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364EF" w14:textId="77777777" w:rsidR="0021399A" w:rsidRDefault="0021399A" w:rsidP="00A92782">
      <w:pPr>
        <w:jc w:val="center"/>
        <w:rPr>
          <w:color w:val="0892AF"/>
          <w:sz w:val="40"/>
          <w:szCs w:val="44"/>
        </w:rPr>
      </w:pPr>
    </w:p>
    <w:p w14:paraId="6B75CA96" w14:textId="77777777" w:rsidR="00000F6F" w:rsidRPr="00000F6F" w:rsidRDefault="00000F6F" w:rsidP="00000F6F">
      <w:pPr>
        <w:jc w:val="center"/>
        <w:rPr>
          <w:color w:val="0892AF"/>
          <w:sz w:val="40"/>
          <w:szCs w:val="44"/>
        </w:rPr>
      </w:pPr>
      <w:r w:rsidRPr="00000F6F">
        <w:rPr>
          <w:color w:val="0892AF"/>
          <w:sz w:val="40"/>
          <w:szCs w:val="44"/>
        </w:rPr>
        <w:t>Marché public de prestation de services</w:t>
      </w:r>
    </w:p>
    <w:p w14:paraId="20E9CBEA" w14:textId="77777777" w:rsidR="00000F6F" w:rsidRPr="00000F6F" w:rsidRDefault="00000F6F" w:rsidP="00000F6F">
      <w:pPr>
        <w:jc w:val="center"/>
        <w:rPr>
          <w:color w:val="0892AF"/>
          <w:sz w:val="40"/>
          <w:szCs w:val="44"/>
        </w:rPr>
      </w:pPr>
      <w:r w:rsidRPr="00000F6F">
        <w:rPr>
          <w:color w:val="0892AF"/>
          <w:sz w:val="40"/>
          <w:szCs w:val="44"/>
        </w:rPr>
        <w:t>-</w:t>
      </w:r>
    </w:p>
    <w:p w14:paraId="44408761" w14:textId="77777777" w:rsidR="00000F6F" w:rsidRPr="00000F6F" w:rsidRDefault="00000F6F" w:rsidP="00000F6F">
      <w:pPr>
        <w:jc w:val="center"/>
        <w:rPr>
          <w:color w:val="0892AF"/>
          <w:sz w:val="40"/>
          <w:szCs w:val="44"/>
        </w:rPr>
      </w:pPr>
      <w:r w:rsidRPr="00000F6F">
        <w:rPr>
          <w:color w:val="0892AF"/>
          <w:sz w:val="40"/>
          <w:szCs w:val="44"/>
        </w:rPr>
        <w:t>Accord-cadre à bons de commande mono-attributaire</w:t>
      </w:r>
    </w:p>
    <w:p w14:paraId="432293F3" w14:textId="77777777" w:rsidR="00BD42F1" w:rsidRDefault="00BD42F1" w:rsidP="00A92782">
      <w:pPr>
        <w:jc w:val="center"/>
        <w:rPr>
          <w:color w:val="0892AF"/>
          <w:sz w:val="40"/>
          <w:szCs w:val="44"/>
        </w:rPr>
      </w:pPr>
    </w:p>
    <w:tbl>
      <w:tblPr>
        <w:tblW w:w="9027" w:type="dxa"/>
        <w:tblInd w:w="108" w:type="dxa"/>
        <w:tblLayout w:type="fixed"/>
        <w:tblCellMar>
          <w:left w:w="0" w:type="dxa"/>
          <w:right w:w="0" w:type="dxa"/>
        </w:tblCellMar>
        <w:tblLook w:val="0000" w:firstRow="0" w:lastRow="0" w:firstColumn="0" w:lastColumn="0" w:noHBand="0" w:noVBand="0"/>
      </w:tblPr>
      <w:tblGrid>
        <w:gridCol w:w="3720"/>
        <w:gridCol w:w="5307"/>
      </w:tblGrid>
      <w:tr w:rsidR="002D0BD6" w:rsidRPr="00BE2924" w14:paraId="608ABEA7" w14:textId="77777777" w:rsidTr="00000F6F">
        <w:trPr>
          <w:trHeight w:val="163"/>
        </w:trPr>
        <w:tc>
          <w:tcPr>
            <w:tcW w:w="3720" w:type="dxa"/>
            <w:tcBorders>
              <w:top w:val="nil"/>
              <w:left w:val="nil"/>
              <w:bottom w:val="nil"/>
              <w:right w:val="single" w:sz="8" w:space="0" w:color="FFFFFF"/>
            </w:tcBorders>
            <w:shd w:val="clear" w:color="auto" w:fill="0892AF"/>
            <w:tcMar>
              <w:top w:w="0" w:type="dxa"/>
              <w:left w:w="108" w:type="dxa"/>
              <w:bottom w:w="0" w:type="dxa"/>
              <w:right w:w="108" w:type="dxa"/>
            </w:tcMar>
          </w:tcPr>
          <w:p w14:paraId="4DBC700E" w14:textId="3B6D5A7B" w:rsidR="00A92782" w:rsidRDefault="00A92782" w:rsidP="00C27A01">
            <w:pPr>
              <w:rPr>
                <w:b/>
                <w:color w:val="FFFFFF" w:themeColor="background1"/>
                <w:sz w:val="32"/>
                <w:szCs w:val="32"/>
              </w:rPr>
            </w:pPr>
          </w:p>
          <w:p w14:paraId="002AC36D" w14:textId="03743D5C" w:rsidR="00A92782" w:rsidRDefault="00A92782" w:rsidP="00C27A01">
            <w:pPr>
              <w:rPr>
                <w:b/>
                <w:color w:val="FFFFFF" w:themeColor="background1"/>
                <w:sz w:val="32"/>
                <w:szCs w:val="32"/>
              </w:rPr>
            </w:pPr>
          </w:p>
          <w:p w14:paraId="0397E818" w14:textId="787FD0BF" w:rsidR="005C008A" w:rsidRDefault="003C7DCD" w:rsidP="00A92782">
            <w:pPr>
              <w:jc w:val="center"/>
              <w:rPr>
                <w:b/>
                <w:color w:val="FFFFFF" w:themeColor="background1"/>
                <w:sz w:val="32"/>
                <w:szCs w:val="32"/>
              </w:rPr>
            </w:pPr>
            <w:r>
              <w:rPr>
                <w:b/>
                <w:color w:val="FFFFFF" w:themeColor="background1"/>
                <w:sz w:val="32"/>
                <w:szCs w:val="32"/>
              </w:rPr>
              <w:t>Acte d’engagement</w:t>
            </w:r>
          </w:p>
          <w:p w14:paraId="7E483936" w14:textId="600092A5" w:rsidR="00ED6D0E" w:rsidRDefault="00ED6D0E" w:rsidP="00A92782">
            <w:pPr>
              <w:jc w:val="center"/>
              <w:rPr>
                <w:b/>
                <w:color w:val="FFFFFF" w:themeColor="background1"/>
                <w:sz w:val="32"/>
                <w:szCs w:val="32"/>
              </w:rPr>
            </w:pPr>
            <w:r>
              <w:rPr>
                <w:b/>
                <w:color w:val="FFFFFF" w:themeColor="background1"/>
                <w:sz w:val="32"/>
                <w:szCs w:val="32"/>
              </w:rPr>
              <w:t>(</w:t>
            </w:r>
            <w:r w:rsidR="003C7DCD">
              <w:rPr>
                <w:b/>
                <w:color w:val="FFFFFF" w:themeColor="background1"/>
                <w:sz w:val="32"/>
                <w:szCs w:val="32"/>
              </w:rPr>
              <w:t>A.E</w:t>
            </w:r>
            <w:r w:rsidR="007F558D">
              <w:rPr>
                <w:b/>
                <w:color w:val="FFFFFF" w:themeColor="background1"/>
                <w:sz w:val="32"/>
                <w:szCs w:val="32"/>
              </w:rPr>
              <w:t>)</w:t>
            </w:r>
          </w:p>
          <w:p w14:paraId="112296F2" w14:textId="77777777" w:rsidR="00515FA3" w:rsidRPr="00622AED" w:rsidRDefault="00515FA3" w:rsidP="00515FA3">
            <w:pPr>
              <w:jc w:val="center"/>
              <w:rPr>
                <w:b/>
                <w:color w:val="FFFFFF" w:themeColor="background1"/>
                <w:sz w:val="32"/>
                <w:szCs w:val="32"/>
              </w:rPr>
            </w:pPr>
            <w:r w:rsidRPr="00622AED">
              <w:rPr>
                <w:b/>
                <w:color w:val="FFFFFF" w:themeColor="background1"/>
                <w:sz w:val="32"/>
                <w:szCs w:val="32"/>
              </w:rPr>
              <w:t>LOT N°…….</w:t>
            </w:r>
          </w:p>
          <w:p w14:paraId="77058340" w14:textId="77777777" w:rsidR="00515FA3" w:rsidRPr="00622AED" w:rsidRDefault="00515FA3" w:rsidP="00515FA3">
            <w:pPr>
              <w:jc w:val="center"/>
              <w:rPr>
                <w:b/>
                <w:i/>
                <w:color w:val="FF0000"/>
              </w:rPr>
            </w:pPr>
            <w:r w:rsidRPr="00622AED">
              <w:rPr>
                <w:b/>
                <w:i/>
                <w:color w:val="FF0000"/>
                <w:highlight w:val="lightGray"/>
              </w:rPr>
              <w:t>(Numéro du lot à renseigner par le candidat)</w:t>
            </w:r>
          </w:p>
          <w:p w14:paraId="29891714" w14:textId="77777777" w:rsidR="00515FA3" w:rsidRPr="0082156E" w:rsidRDefault="00515FA3" w:rsidP="00515FA3">
            <w:pPr>
              <w:jc w:val="center"/>
              <w:rPr>
                <w:i/>
                <w:color w:val="auto"/>
                <w:sz w:val="22"/>
                <w:szCs w:val="32"/>
              </w:rPr>
            </w:pPr>
          </w:p>
          <w:p w14:paraId="0B47123E" w14:textId="77777777" w:rsidR="00515FA3" w:rsidRPr="0082156E" w:rsidRDefault="00515FA3" w:rsidP="00515FA3">
            <w:pPr>
              <w:jc w:val="center"/>
              <w:rPr>
                <w:i/>
                <w:color w:val="auto"/>
                <w:sz w:val="22"/>
                <w:szCs w:val="32"/>
              </w:rPr>
            </w:pPr>
            <w:r w:rsidRPr="0082156E">
              <w:rPr>
                <w:i/>
                <w:color w:val="auto"/>
                <w:sz w:val="22"/>
                <w:szCs w:val="32"/>
              </w:rPr>
              <w:t xml:space="preserve">Dans l’hypothèse où un candidat souhaiterait soumissionner à plusieurs lots, son attention est attirée sur le fait qu’il devra impérativement remettre </w:t>
            </w:r>
            <w:r w:rsidRPr="00622AED">
              <w:rPr>
                <w:b/>
                <w:i/>
                <w:color w:val="FF0000"/>
                <w:sz w:val="22"/>
                <w:szCs w:val="32"/>
                <w:highlight w:val="lightGray"/>
                <w:u w:val="single"/>
              </w:rPr>
              <w:t>un acte d’engagement</w:t>
            </w:r>
            <w:r w:rsidRPr="00622AED">
              <w:rPr>
                <w:i/>
                <w:color w:val="FF0000"/>
                <w:sz w:val="22"/>
                <w:szCs w:val="32"/>
                <w:highlight w:val="lightGray"/>
                <w:u w:val="single"/>
              </w:rPr>
              <w:t xml:space="preserve"> </w:t>
            </w:r>
            <w:r w:rsidRPr="00622AED">
              <w:rPr>
                <w:b/>
                <w:i/>
                <w:color w:val="FF0000"/>
                <w:sz w:val="22"/>
                <w:szCs w:val="32"/>
                <w:highlight w:val="lightGray"/>
                <w:u w:val="single"/>
              </w:rPr>
              <w:t>par lot</w:t>
            </w:r>
            <w:r w:rsidRPr="00622AED">
              <w:rPr>
                <w:i/>
                <w:color w:val="FF0000"/>
                <w:sz w:val="22"/>
                <w:szCs w:val="32"/>
                <w:highlight w:val="lightGray"/>
              </w:rPr>
              <w:t>.</w:t>
            </w:r>
          </w:p>
          <w:p w14:paraId="75AF9CBC" w14:textId="1EED91D4" w:rsidR="00750A41" w:rsidRPr="006D36AB" w:rsidRDefault="00750A41" w:rsidP="00750A41">
            <w:pPr>
              <w:rPr>
                <w:b/>
                <w:color w:val="FFFFFF" w:themeColor="background1"/>
                <w:sz w:val="32"/>
                <w:szCs w:val="32"/>
              </w:rPr>
            </w:pPr>
          </w:p>
        </w:tc>
        <w:tc>
          <w:tcPr>
            <w:tcW w:w="5307" w:type="dxa"/>
            <w:tcBorders>
              <w:top w:val="nil"/>
              <w:left w:val="nil"/>
              <w:bottom w:val="nil"/>
              <w:right w:val="nil"/>
            </w:tcBorders>
            <w:shd w:val="clear" w:color="auto" w:fill="0892AF"/>
            <w:tcMar>
              <w:top w:w="0" w:type="dxa"/>
              <w:left w:w="108" w:type="dxa"/>
              <w:bottom w:w="0" w:type="dxa"/>
              <w:right w:w="108" w:type="dxa"/>
            </w:tcMar>
          </w:tcPr>
          <w:p w14:paraId="61599D44" w14:textId="42423BB6" w:rsidR="00BD42F1" w:rsidRDefault="00BD42F1" w:rsidP="00CC3252">
            <w:pPr>
              <w:spacing w:after="0"/>
              <w:jc w:val="center"/>
              <w:rPr>
                <w:rFonts w:cs="Times New Roman"/>
                <w:b/>
                <w:color w:val="FFFFFF" w:themeColor="background1"/>
                <w:sz w:val="44"/>
                <w:szCs w:val="44"/>
                <w:u w:val="single"/>
              </w:rPr>
            </w:pPr>
          </w:p>
          <w:p w14:paraId="01F989DD" w14:textId="0D85665A" w:rsidR="00515FA3" w:rsidRDefault="00515FA3" w:rsidP="00CC3252">
            <w:pPr>
              <w:spacing w:after="0"/>
              <w:jc w:val="center"/>
              <w:rPr>
                <w:rFonts w:cs="Times New Roman"/>
                <w:b/>
                <w:color w:val="FFFFFF" w:themeColor="background1"/>
                <w:sz w:val="44"/>
                <w:szCs w:val="44"/>
                <w:u w:val="single"/>
              </w:rPr>
            </w:pPr>
          </w:p>
          <w:p w14:paraId="51B439AD" w14:textId="77777777" w:rsidR="00515FA3" w:rsidRDefault="00515FA3" w:rsidP="00CC3252">
            <w:pPr>
              <w:spacing w:after="0"/>
              <w:jc w:val="center"/>
              <w:rPr>
                <w:rFonts w:cs="Times New Roman"/>
                <w:b/>
                <w:color w:val="FFFFFF" w:themeColor="background1"/>
                <w:sz w:val="44"/>
                <w:szCs w:val="44"/>
                <w:u w:val="single"/>
              </w:rPr>
            </w:pPr>
          </w:p>
          <w:p w14:paraId="785F7086" w14:textId="77777777" w:rsidR="00000F6F" w:rsidRPr="00000F6F" w:rsidRDefault="00000F6F" w:rsidP="00000F6F">
            <w:pPr>
              <w:spacing w:after="0"/>
              <w:jc w:val="center"/>
              <w:rPr>
                <w:rFonts w:cs="Times New Roman"/>
                <w:b/>
                <w:color w:val="FFFFFF" w:themeColor="background1"/>
                <w:sz w:val="40"/>
                <w:szCs w:val="40"/>
              </w:rPr>
            </w:pPr>
            <w:r w:rsidRPr="00000F6F">
              <w:rPr>
                <w:rFonts w:cs="Times New Roman"/>
                <w:b/>
                <w:color w:val="FFFFFF" w:themeColor="background1"/>
                <w:sz w:val="40"/>
                <w:szCs w:val="40"/>
              </w:rPr>
              <w:t>Prestation d’astreinte technique pour le Centre Hospitalier d’Abbeville et le Centre Hospitalier de l’Arrondissement de Montreuil-sur-Mer</w:t>
            </w:r>
          </w:p>
          <w:p w14:paraId="2F40B5C9" w14:textId="57D7442E" w:rsidR="00BD42F1" w:rsidRPr="00CC3252" w:rsidRDefault="00BD42F1" w:rsidP="00515FA3">
            <w:pPr>
              <w:spacing w:after="0"/>
              <w:jc w:val="center"/>
              <w:rPr>
                <w:rFonts w:cs="Times New Roman"/>
                <w:b/>
                <w:color w:val="FFFFFF" w:themeColor="background1"/>
                <w:sz w:val="44"/>
                <w:szCs w:val="44"/>
                <w:u w:val="single"/>
              </w:rPr>
            </w:pPr>
          </w:p>
        </w:tc>
      </w:tr>
      <w:tr w:rsidR="002D0BD6" w:rsidRPr="00B71644" w14:paraId="0B408AD8" w14:textId="77777777" w:rsidTr="00000F6F">
        <w:trPr>
          <w:trHeight w:val="29"/>
        </w:trPr>
        <w:tc>
          <w:tcPr>
            <w:tcW w:w="3720" w:type="dxa"/>
            <w:tcBorders>
              <w:top w:val="nil"/>
              <w:left w:val="nil"/>
              <w:bottom w:val="nil"/>
              <w:right w:val="single" w:sz="8" w:space="0" w:color="0892AF"/>
            </w:tcBorders>
            <w:shd w:val="clear" w:color="auto" w:fill="FFFFFF"/>
            <w:tcMar>
              <w:top w:w="0" w:type="dxa"/>
              <w:left w:w="108" w:type="dxa"/>
              <w:bottom w:w="0" w:type="dxa"/>
              <w:right w:w="108" w:type="dxa"/>
            </w:tcMar>
          </w:tcPr>
          <w:p w14:paraId="42D98BB4" w14:textId="77777777" w:rsidR="00CB1C74" w:rsidRPr="00CB1C74" w:rsidRDefault="002D0BD6" w:rsidP="00CB1C74">
            <w:r w:rsidRPr="00BE2924">
              <w:t> </w:t>
            </w:r>
          </w:p>
          <w:p w14:paraId="3182B9A1" w14:textId="0CB474C5" w:rsidR="00CB1C74" w:rsidRDefault="00CB1C74" w:rsidP="00CB1C74"/>
          <w:p w14:paraId="01F04F8F" w14:textId="77777777" w:rsidR="00CB1C74" w:rsidRPr="00CB1C74" w:rsidRDefault="00CB1C74" w:rsidP="00CB1C74"/>
          <w:p w14:paraId="45C0F651" w14:textId="38D5FD76" w:rsidR="00BD42F1" w:rsidRDefault="00BD42F1" w:rsidP="00F01F9A">
            <w:pPr>
              <w:rPr>
                <w:b/>
                <w:bCs/>
              </w:rPr>
            </w:pPr>
          </w:p>
          <w:p w14:paraId="04696AAB" w14:textId="553C169A" w:rsidR="002D0BD6" w:rsidRPr="00BD42F1" w:rsidRDefault="002D0BD6" w:rsidP="00515FA3"/>
        </w:tc>
        <w:tc>
          <w:tcPr>
            <w:tcW w:w="5307" w:type="dxa"/>
            <w:tcBorders>
              <w:top w:val="nil"/>
              <w:left w:val="nil"/>
              <w:bottom w:val="nil"/>
              <w:right w:val="nil"/>
            </w:tcBorders>
            <w:shd w:val="clear" w:color="auto" w:fill="FFFFFF"/>
            <w:tcMar>
              <w:top w:w="0" w:type="dxa"/>
              <w:left w:w="108" w:type="dxa"/>
              <w:bottom w:w="0" w:type="dxa"/>
              <w:right w:w="108" w:type="dxa"/>
            </w:tcMar>
          </w:tcPr>
          <w:p w14:paraId="29E0646D" w14:textId="748F72D3" w:rsidR="001D0BED" w:rsidRDefault="002D0BD6" w:rsidP="00BD42F1">
            <w:pPr>
              <w:jc w:val="left"/>
            </w:pPr>
            <w:r w:rsidRPr="00BE2924">
              <w:t> </w:t>
            </w:r>
          </w:p>
          <w:p w14:paraId="0E1D0B20" w14:textId="03F17C64" w:rsidR="00000F6F" w:rsidRDefault="00BD42F1" w:rsidP="00515FA3">
            <w:pPr>
              <w:jc w:val="left"/>
            </w:pPr>
            <w:r w:rsidRPr="00BD42F1">
              <w:rPr>
                <w:b/>
                <w:bCs/>
                <w:u w:val="single"/>
              </w:rPr>
              <w:t xml:space="preserve">N° </w:t>
            </w:r>
            <w:r>
              <w:rPr>
                <w:b/>
                <w:bCs/>
                <w:u w:val="single"/>
              </w:rPr>
              <w:t>de</w:t>
            </w:r>
            <w:r w:rsidRPr="00BD42F1">
              <w:rPr>
                <w:b/>
                <w:bCs/>
                <w:u w:val="single"/>
              </w:rPr>
              <w:t xml:space="preserve"> dossier</w:t>
            </w:r>
            <w:r w:rsidRPr="00BD42F1">
              <w:rPr>
                <w:b/>
                <w:bCs/>
              </w:rPr>
              <w:t> :</w:t>
            </w:r>
            <w:r w:rsidR="00000F6F">
              <w:rPr>
                <w:bCs/>
              </w:rPr>
              <w:t xml:space="preserve"> 25TE0220</w:t>
            </w:r>
          </w:p>
          <w:p w14:paraId="3A288BF0" w14:textId="77777777" w:rsidR="00000F6F" w:rsidRPr="00000F6F" w:rsidRDefault="00000F6F" w:rsidP="00000F6F"/>
          <w:p w14:paraId="0524D22C" w14:textId="2324CCD4" w:rsidR="00000F6F" w:rsidRDefault="00000F6F" w:rsidP="00000F6F"/>
          <w:p w14:paraId="55D293E4" w14:textId="77777777" w:rsidR="00000F6F" w:rsidRPr="00000F6F" w:rsidRDefault="00000F6F" w:rsidP="00000F6F"/>
          <w:p w14:paraId="623DC94A" w14:textId="7F5C45A2" w:rsidR="00BD42F1" w:rsidRPr="00000F6F" w:rsidRDefault="00BD42F1" w:rsidP="00000F6F"/>
        </w:tc>
      </w:tr>
    </w:tbl>
    <w:sdt>
      <w:sdtPr>
        <w:id w:val="119112863"/>
        <w:docPartObj>
          <w:docPartGallery w:val="Table of Contents"/>
          <w:docPartUnique/>
        </w:docPartObj>
      </w:sdtPr>
      <w:sdtEndPr>
        <w:rPr>
          <w:b/>
          <w:bCs/>
        </w:rPr>
      </w:sdtEndPr>
      <w:sdtContent>
        <w:p w14:paraId="1AB912B4" w14:textId="79D7452A" w:rsidR="00502C39" w:rsidRPr="002A0F46" w:rsidRDefault="00502C39" w:rsidP="00E70570">
          <w:pPr>
            <w:jc w:val="center"/>
            <w:rPr>
              <w:b/>
              <w:bCs/>
              <w:color w:val="0892AF"/>
              <w:sz w:val="28"/>
              <w:szCs w:val="28"/>
            </w:rPr>
          </w:pPr>
          <w:r>
            <w:rPr>
              <w:b/>
              <w:bCs/>
              <w:color w:val="0892AF"/>
              <w:sz w:val="44"/>
              <w:szCs w:val="44"/>
            </w:rPr>
            <w:t>Sommaire</w:t>
          </w:r>
        </w:p>
        <w:p w14:paraId="7BEDD556" w14:textId="7844DDE5" w:rsidR="00DC412B" w:rsidRDefault="00A65B28">
          <w:pPr>
            <w:pStyle w:val="TM1"/>
            <w:tabs>
              <w:tab w:val="left" w:pos="480"/>
              <w:tab w:val="right" w:leader="dot" w:pos="9017"/>
            </w:tabs>
            <w:rPr>
              <w:rFonts w:asciiTheme="minorHAnsi" w:hAnsiTheme="minorHAnsi" w:cstheme="minorBidi"/>
              <w:noProof/>
              <w:color w:val="auto"/>
              <w:sz w:val="22"/>
              <w:szCs w:val="22"/>
            </w:rPr>
          </w:pPr>
          <w:r>
            <w:rPr>
              <w:b/>
              <w:bCs/>
              <w:noProof/>
            </w:rPr>
            <w:fldChar w:fldCharType="begin"/>
          </w:r>
          <w:r>
            <w:rPr>
              <w:b/>
              <w:bCs/>
              <w:noProof/>
            </w:rPr>
            <w:instrText xml:space="preserve"> TOC \o "1-3" \h \z \u </w:instrText>
          </w:r>
          <w:r>
            <w:rPr>
              <w:b/>
              <w:bCs/>
              <w:noProof/>
            </w:rPr>
            <w:fldChar w:fldCharType="separate"/>
          </w:r>
          <w:hyperlink w:anchor="_Toc224213952" w:history="1">
            <w:r w:rsidR="00DC412B" w:rsidRPr="004B7441">
              <w:rPr>
                <w:rStyle w:val="Lienhypertexte"/>
                <w:noProof/>
              </w:rPr>
              <w:t>1.</w:t>
            </w:r>
            <w:r w:rsidR="00DC412B">
              <w:rPr>
                <w:rFonts w:asciiTheme="minorHAnsi" w:hAnsiTheme="minorHAnsi" w:cstheme="minorBidi"/>
                <w:noProof/>
                <w:color w:val="auto"/>
                <w:sz w:val="22"/>
                <w:szCs w:val="22"/>
              </w:rPr>
              <w:tab/>
            </w:r>
            <w:r w:rsidR="00DC412B" w:rsidRPr="004B7441">
              <w:rPr>
                <w:rStyle w:val="Lienhypertexte"/>
                <w:noProof/>
              </w:rPr>
              <w:t>Dispositions générales</w:t>
            </w:r>
            <w:r w:rsidR="00DC412B">
              <w:rPr>
                <w:noProof/>
                <w:webHidden/>
              </w:rPr>
              <w:tab/>
            </w:r>
            <w:r w:rsidR="00DC412B">
              <w:rPr>
                <w:noProof/>
                <w:webHidden/>
              </w:rPr>
              <w:fldChar w:fldCharType="begin"/>
            </w:r>
            <w:r w:rsidR="00DC412B">
              <w:rPr>
                <w:noProof/>
                <w:webHidden/>
              </w:rPr>
              <w:instrText xml:space="preserve"> PAGEREF _Toc224213952 \h </w:instrText>
            </w:r>
            <w:r w:rsidR="00DC412B">
              <w:rPr>
                <w:noProof/>
                <w:webHidden/>
              </w:rPr>
            </w:r>
            <w:r w:rsidR="00DC412B">
              <w:rPr>
                <w:noProof/>
                <w:webHidden/>
              </w:rPr>
              <w:fldChar w:fldCharType="separate"/>
            </w:r>
            <w:r w:rsidR="00DC412B">
              <w:rPr>
                <w:noProof/>
                <w:webHidden/>
              </w:rPr>
              <w:t>3</w:t>
            </w:r>
            <w:r w:rsidR="00DC412B">
              <w:rPr>
                <w:noProof/>
                <w:webHidden/>
              </w:rPr>
              <w:fldChar w:fldCharType="end"/>
            </w:r>
          </w:hyperlink>
        </w:p>
        <w:p w14:paraId="6E1E4DF5" w14:textId="0F6B275C"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53" w:history="1">
            <w:r w:rsidR="00DC412B" w:rsidRPr="004B7441">
              <w:rPr>
                <w:rStyle w:val="Lienhypertexte"/>
                <w:rFonts w:cs="Arial"/>
                <w:noProof/>
              </w:rPr>
              <w:t>1.1.</w:t>
            </w:r>
            <w:r w:rsidR="00DC412B">
              <w:rPr>
                <w:rFonts w:asciiTheme="minorHAnsi" w:hAnsiTheme="minorHAnsi" w:cstheme="minorBidi"/>
                <w:noProof/>
                <w:color w:val="auto"/>
                <w:sz w:val="22"/>
                <w:szCs w:val="22"/>
              </w:rPr>
              <w:tab/>
            </w:r>
            <w:r w:rsidR="00DC412B" w:rsidRPr="004B7441">
              <w:rPr>
                <w:rStyle w:val="Lienhypertexte"/>
                <w:rFonts w:cs="Arial"/>
                <w:noProof/>
              </w:rPr>
              <w:t>Objet de l’accord-cadre</w:t>
            </w:r>
            <w:r w:rsidR="00DC412B">
              <w:rPr>
                <w:noProof/>
                <w:webHidden/>
              </w:rPr>
              <w:tab/>
            </w:r>
            <w:r w:rsidR="00DC412B">
              <w:rPr>
                <w:noProof/>
                <w:webHidden/>
              </w:rPr>
              <w:fldChar w:fldCharType="begin"/>
            </w:r>
            <w:r w:rsidR="00DC412B">
              <w:rPr>
                <w:noProof/>
                <w:webHidden/>
              </w:rPr>
              <w:instrText xml:space="preserve"> PAGEREF _Toc224213953 \h </w:instrText>
            </w:r>
            <w:r w:rsidR="00DC412B">
              <w:rPr>
                <w:noProof/>
                <w:webHidden/>
              </w:rPr>
            </w:r>
            <w:r w:rsidR="00DC412B">
              <w:rPr>
                <w:noProof/>
                <w:webHidden/>
              </w:rPr>
              <w:fldChar w:fldCharType="separate"/>
            </w:r>
            <w:r w:rsidR="00DC412B">
              <w:rPr>
                <w:noProof/>
                <w:webHidden/>
              </w:rPr>
              <w:t>3</w:t>
            </w:r>
            <w:r w:rsidR="00DC412B">
              <w:rPr>
                <w:noProof/>
                <w:webHidden/>
              </w:rPr>
              <w:fldChar w:fldCharType="end"/>
            </w:r>
          </w:hyperlink>
        </w:p>
        <w:p w14:paraId="1BA1AAD0" w14:textId="4962CA53"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54" w:history="1">
            <w:r w:rsidR="00DC412B" w:rsidRPr="004B7441">
              <w:rPr>
                <w:rStyle w:val="Lienhypertexte"/>
                <w:rFonts w:cs="Arial"/>
                <w:noProof/>
              </w:rPr>
              <w:t>1.2.</w:t>
            </w:r>
            <w:r w:rsidR="00DC412B">
              <w:rPr>
                <w:rFonts w:asciiTheme="minorHAnsi" w:hAnsiTheme="minorHAnsi" w:cstheme="minorBidi"/>
                <w:noProof/>
                <w:color w:val="auto"/>
                <w:sz w:val="22"/>
                <w:szCs w:val="22"/>
              </w:rPr>
              <w:tab/>
            </w:r>
            <w:r w:rsidR="00DC412B" w:rsidRPr="004B7441">
              <w:rPr>
                <w:rStyle w:val="Lienhypertexte"/>
                <w:rFonts w:cs="Arial"/>
                <w:noProof/>
              </w:rPr>
              <w:t>Mode de passation et forme de l’accord-cadre</w:t>
            </w:r>
            <w:r w:rsidR="00DC412B">
              <w:rPr>
                <w:noProof/>
                <w:webHidden/>
              </w:rPr>
              <w:tab/>
            </w:r>
            <w:r w:rsidR="00DC412B">
              <w:rPr>
                <w:noProof/>
                <w:webHidden/>
              </w:rPr>
              <w:fldChar w:fldCharType="begin"/>
            </w:r>
            <w:r w:rsidR="00DC412B">
              <w:rPr>
                <w:noProof/>
                <w:webHidden/>
              </w:rPr>
              <w:instrText xml:space="preserve"> PAGEREF _Toc224213954 \h </w:instrText>
            </w:r>
            <w:r w:rsidR="00DC412B">
              <w:rPr>
                <w:noProof/>
                <w:webHidden/>
              </w:rPr>
            </w:r>
            <w:r w:rsidR="00DC412B">
              <w:rPr>
                <w:noProof/>
                <w:webHidden/>
              </w:rPr>
              <w:fldChar w:fldCharType="separate"/>
            </w:r>
            <w:r w:rsidR="00DC412B">
              <w:rPr>
                <w:noProof/>
                <w:webHidden/>
              </w:rPr>
              <w:t>3</w:t>
            </w:r>
            <w:r w:rsidR="00DC412B">
              <w:rPr>
                <w:noProof/>
                <w:webHidden/>
              </w:rPr>
              <w:fldChar w:fldCharType="end"/>
            </w:r>
          </w:hyperlink>
        </w:p>
        <w:p w14:paraId="2422BC50" w14:textId="1D2C6225"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55" w:history="1">
            <w:r w:rsidR="00DC412B" w:rsidRPr="004B7441">
              <w:rPr>
                <w:rStyle w:val="Lienhypertexte"/>
                <w:rFonts w:cs="Arial"/>
                <w:noProof/>
              </w:rPr>
              <w:t>1.3.</w:t>
            </w:r>
            <w:r w:rsidR="00DC412B">
              <w:rPr>
                <w:rFonts w:asciiTheme="minorHAnsi" w:hAnsiTheme="minorHAnsi" w:cstheme="minorBidi"/>
                <w:noProof/>
                <w:color w:val="auto"/>
                <w:sz w:val="22"/>
                <w:szCs w:val="22"/>
              </w:rPr>
              <w:tab/>
            </w:r>
            <w:r w:rsidR="00DC412B" w:rsidRPr="004B7441">
              <w:rPr>
                <w:rStyle w:val="Lienhypertexte"/>
                <w:rFonts w:cs="Arial"/>
                <w:noProof/>
              </w:rPr>
              <w:t>Décomposition de la consultation.</w:t>
            </w:r>
            <w:r w:rsidR="00DC412B">
              <w:rPr>
                <w:noProof/>
                <w:webHidden/>
              </w:rPr>
              <w:tab/>
            </w:r>
            <w:r w:rsidR="00DC412B">
              <w:rPr>
                <w:noProof/>
                <w:webHidden/>
              </w:rPr>
              <w:fldChar w:fldCharType="begin"/>
            </w:r>
            <w:r w:rsidR="00DC412B">
              <w:rPr>
                <w:noProof/>
                <w:webHidden/>
              </w:rPr>
              <w:instrText xml:space="preserve"> PAGEREF _Toc224213955 \h </w:instrText>
            </w:r>
            <w:r w:rsidR="00DC412B">
              <w:rPr>
                <w:noProof/>
                <w:webHidden/>
              </w:rPr>
            </w:r>
            <w:r w:rsidR="00DC412B">
              <w:rPr>
                <w:noProof/>
                <w:webHidden/>
              </w:rPr>
              <w:fldChar w:fldCharType="separate"/>
            </w:r>
            <w:r w:rsidR="00DC412B">
              <w:rPr>
                <w:noProof/>
                <w:webHidden/>
              </w:rPr>
              <w:t>4</w:t>
            </w:r>
            <w:r w:rsidR="00DC412B">
              <w:rPr>
                <w:noProof/>
                <w:webHidden/>
              </w:rPr>
              <w:fldChar w:fldCharType="end"/>
            </w:r>
          </w:hyperlink>
        </w:p>
        <w:p w14:paraId="639F1F3A" w14:textId="7AB6C735"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56" w:history="1">
            <w:r w:rsidR="00DC412B" w:rsidRPr="004B7441">
              <w:rPr>
                <w:rStyle w:val="Lienhypertexte"/>
                <w:noProof/>
              </w:rPr>
              <w:t>2.</w:t>
            </w:r>
            <w:r w:rsidR="00DC412B">
              <w:rPr>
                <w:rFonts w:asciiTheme="minorHAnsi" w:hAnsiTheme="minorHAnsi" w:cstheme="minorBidi"/>
                <w:noProof/>
                <w:color w:val="auto"/>
                <w:sz w:val="22"/>
                <w:szCs w:val="22"/>
              </w:rPr>
              <w:tab/>
            </w:r>
            <w:r w:rsidR="00DC412B" w:rsidRPr="004B7441">
              <w:rPr>
                <w:rStyle w:val="Lienhypertexte"/>
                <w:noProof/>
              </w:rPr>
              <w:t>Identification du pouvoir adjudicateur</w:t>
            </w:r>
            <w:r w:rsidR="00DC412B">
              <w:rPr>
                <w:noProof/>
                <w:webHidden/>
              </w:rPr>
              <w:tab/>
            </w:r>
            <w:r w:rsidR="00DC412B">
              <w:rPr>
                <w:noProof/>
                <w:webHidden/>
              </w:rPr>
              <w:fldChar w:fldCharType="begin"/>
            </w:r>
            <w:r w:rsidR="00DC412B">
              <w:rPr>
                <w:noProof/>
                <w:webHidden/>
              </w:rPr>
              <w:instrText xml:space="preserve"> PAGEREF _Toc224213956 \h </w:instrText>
            </w:r>
            <w:r w:rsidR="00DC412B">
              <w:rPr>
                <w:noProof/>
                <w:webHidden/>
              </w:rPr>
            </w:r>
            <w:r w:rsidR="00DC412B">
              <w:rPr>
                <w:noProof/>
                <w:webHidden/>
              </w:rPr>
              <w:fldChar w:fldCharType="separate"/>
            </w:r>
            <w:r w:rsidR="00DC412B">
              <w:rPr>
                <w:noProof/>
                <w:webHidden/>
              </w:rPr>
              <w:t>4</w:t>
            </w:r>
            <w:r w:rsidR="00DC412B">
              <w:rPr>
                <w:noProof/>
                <w:webHidden/>
              </w:rPr>
              <w:fldChar w:fldCharType="end"/>
            </w:r>
          </w:hyperlink>
        </w:p>
        <w:p w14:paraId="6A7DEFED" w14:textId="62300D00"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57" w:history="1">
            <w:r w:rsidR="00DC412B" w:rsidRPr="004B7441">
              <w:rPr>
                <w:rStyle w:val="Lienhypertexte"/>
                <w:noProof/>
              </w:rPr>
              <w:t>3.</w:t>
            </w:r>
            <w:r w:rsidR="00DC412B">
              <w:rPr>
                <w:rFonts w:asciiTheme="minorHAnsi" w:hAnsiTheme="minorHAnsi" w:cstheme="minorBidi"/>
                <w:noProof/>
                <w:color w:val="auto"/>
                <w:sz w:val="22"/>
                <w:szCs w:val="22"/>
              </w:rPr>
              <w:tab/>
            </w:r>
            <w:r w:rsidR="00DC412B" w:rsidRPr="004B7441">
              <w:rPr>
                <w:rStyle w:val="Lienhypertexte"/>
                <w:noProof/>
              </w:rPr>
              <w:t>Engagement du contractant</w:t>
            </w:r>
            <w:r w:rsidR="00DC412B">
              <w:rPr>
                <w:noProof/>
                <w:webHidden/>
              </w:rPr>
              <w:tab/>
            </w:r>
            <w:r w:rsidR="00DC412B">
              <w:rPr>
                <w:noProof/>
                <w:webHidden/>
              </w:rPr>
              <w:fldChar w:fldCharType="begin"/>
            </w:r>
            <w:r w:rsidR="00DC412B">
              <w:rPr>
                <w:noProof/>
                <w:webHidden/>
              </w:rPr>
              <w:instrText xml:space="preserve"> PAGEREF _Toc224213957 \h </w:instrText>
            </w:r>
            <w:r w:rsidR="00DC412B">
              <w:rPr>
                <w:noProof/>
                <w:webHidden/>
              </w:rPr>
            </w:r>
            <w:r w:rsidR="00DC412B">
              <w:rPr>
                <w:noProof/>
                <w:webHidden/>
              </w:rPr>
              <w:fldChar w:fldCharType="separate"/>
            </w:r>
            <w:r w:rsidR="00DC412B">
              <w:rPr>
                <w:noProof/>
                <w:webHidden/>
              </w:rPr>
              <w:t>5</w:t>
            </w:r>
            <w:r w:rsidR="00DC412B">
              <w:rPr>
                <w:noProof/>
                <w:webHidden/>
              </w:rPr>
              <w:fldChar w:fldCharType="end"/>
            </w:r>
          </w:hyperlink>
        </w:p>
        <w:p w14:paraId="7C6A3A99" w14:textId="11EDD69C"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58" w:history="1">
            <w:r w:rsidR="00DC412B" w:rsidRPr="004B7441">
              <w:rPr>
                <w:rStyle w:val="Lienhypertexte"/>
                <w:noProof/>
              </w:rPr>
              <w:t>4.</w:t>
            </w:r>
            <w:r w:rsidR="00DC412B">
              <w:rPr>
                <w:rFonts w:asciiTheme="minorHAnsi" w:hAnsiTheme="minorHAnsi" w:cstheme="minorBidi"/>
                <w:noProof/>
                <w:color w:val="auto"/>
                <w:sz w:val="22"/>
                <w:szCs w:val="22"/>
              </w:rPr>
              <w:tab/>
            </w:r>
            <w:r w:rsidR="00DC412B" w:rsidRPr="004B7441">
              <w:rPr>
                <w:rStyle w:val="Lienhypertexte"/>
                <w:noProof/>
              </w:rPr>
              <w:t>Montant de l’offre, nature des prix et modalités de rémunération</w:t>
            </w:r>
            <w:r w:rsidR="00DC412B">
              <w:rPr>
                <w:noProof/>
                <w:webHidden/>
              </w:rPr>
              <w:tab/>
            </w:r>
            <w:r w:rsidR="00DC412B">
              <w:rPr>
                <w:noProof/>
                <w:webHidden/>
              </w:rPr>
              <w:fldChar w:fldCharType="begin"/>
            </w:r>
            <w:r w:rsidR="00DC412B">
              <w:rPr>
                <w:noProof/>
                <w:webHidden/>
              </w:rPr>
              <w:instrText xml:space="preserve"> PAGEREF _Toc224213958 \h </w:instrText>
            </w:r>
            <w:r w:rsidR="00DC412B">
              <w:rPr>
                <w:noProof/>
                <w:webHidden/>
              </w:rPr>
            </w:r>
            <w:r w:rsidR="00DC412B">
              <w:rPr>
                <w:noProof/>
                <w:webHidden/>
              </w:rPr>
              <w:fldChar w:fldCharType="separate"/>
            </w:r>
            <w:r w:rsidR="00DC412B">
              <w:rPr>
                <w:noProof/>
                <w:webHidden/>
              </w:rPr>
              <w:t>7</w:t>
            </w:r>
            <w:r w:rsidR="00DC412B">
              <w:rPr>
                <w:noProof/>
                <w:webHidden/>
              </w:rPr>
              <w:fldChar w:fldCharType="end"/>
            </w:r>
          </w:hyperlink>
        </w:p>
        <w:p w14:paraId="1257082E" w14:textId="3A000611"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59" w:history="1">
            <w:r w:rsidR="00DC412B" w:rsidRPr="004B7441">
              <w:rPr>
                <w:rStyle w:val="Lienhypertexte"/>
                <w:noProof/>
              </w:rPr>
              <w:t>4.1.</w:t>
            </w:r>
            <w:r w:rsidR="00DC412B">
              <w:rPr>
                <w:rFonts w:asciiTheme="minorHAnsi" w:hAnsiTheme="minorHAnsi" w:cstheme="minorBidi"/>
                <w:noProof/>
                <w:color w:val="auto"/>
                <w:sz w:val="22"/>
                <w:szCs w:val="22"/>
              </w:rPr>
              <w:tab/>
            </w:r>
            <w:r w:rsidR="00DC412B" w:rsidRPr="004B7441">
              <w:rPr>
                <w:rStyle w:val="Lienhypertexte"/>
                <w:noProof/>
              </w:rPr>
              <w:t>Modalités de variation des prix</w:t>
            </w:r>
            <w:r w:rsidR="00DC412B">
              <w:rPr>
                <w:noProof/>
                <w:webHidden/>
              </w:rPr>
              <w:tab/>
            </w:r>
            <w:r w:rsidR="00DC412B">
              <w:rPr>
                <w:noProof/>
                <w:webHidden/>
              </w:rPr>
              <w:fldChar w:fldCharType="begin"/>
            </w:r>
            <w:r w:rsidR="00DC412B">
              <w:rPr>
                <w:noProof/>
                <w:webHidden/>
              </w:rPr>
              <w:instrText xml:space="preserve"> PAGEREF _Toc224213959 \h </w:instrText>
            </w:r>
            <w:r w:rsidR="00DC412B">
              <w:rPr>
                <w:noProof/>
                <w:webHidden/>
              </w:rPr>
            </w:r>
            <w:r w:rsidR="00DC412B">
              <w:rPr>
                <w:noProof/>
                <w:webHidden/>
              </w:rPr>
              <w:fldChar w:fldCharType="separate"/>
            </w:r>
            <w:r w:rsidR="00DC412B">
              <w:rPr>
                <w:noProof/>
                <w:webHidden/>
              </w:rPr>
              <w:t>7</w:t>
            </w:r>
            <w:r w:rsidR="00DC412B">
              <w:rPr>
                <w:noProof/>
                <w:webHidden/>
              </w:rPr>
              <w:fldChar w:fldCharType="end"/>
            </w:r>
          </w:hyperlink>
        </w:p>
        <w:p w14:paraId="2FE18548" w14:textId="3E6C687A"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60" w:history="1">
            <w:r w:rsidR="00DC412B" w:rsidRPr="004B7441">
              <w:rPr>
                <w:rStyle w:val="Lienhypertexte"/>
                <w:noProof/>
              </w:rPr>
              <w:t>4.2.</w:t>
            </w:r>
            <w:r w:rsidR="00DC412B">
              <w:rPr>
                <w:rFonts w:asciiTheme="minorHAnsi" w:hAnsiTheme="minorHAnsi" w:cstheme="minorBidi"/>
                <w:noProof/>
                <w:color w:val="auto"/>
                <w:sz w:val="22"/>
                <w:szCs w:val="22"/>
              </w:rPr>
              <w:tab/>
            </w:r>
            <w:r w:rsidR="00DC412B" w:rsidRPr="004B7441">
              <w:rPr>
                <w:rStyle w:val="Lienhypertexte"/>
                <w:noProof/>
              </w:rPr>
              <w:t>Nature des prix et modalités de rémunération</w:t>
            </w:r>
            <w:r w:rsidR="00DC412B">
              <w:rPr>
                <w:noProof/>
                <w:webHidden/>
              </w:rPr>
              <w:tab/>
            </w:r>
            <w:r w:rsidR="00DC412B">
              <w:rPr>
                <w:noProof/>
                <w:webHidden/>
              </w:rPr>
              <w:fldChar w:fldCharType="begin"/>
            </w:r>
            <w:r w:rsidR="00DC412B">
              <w:rPr>
                <w:noProof/>
                <w:webHidden/>
              </w:rPr>
              <w:instrText xml:space="preserve"> PAGEREF _Toc224213960 \h </w:instrText>
            </w:r>
            <w:r w:rsidR="00DC412B">
              <w:rPr>
                <w:noProof/>
                <w:webHidden/>
              </w:rPr>
            </w:r>
            <w:r w:rsidR="00DC412B">
              <w:rPr>
                <w:noProof/>
                <w:webHidden/>
              </w:rPr>
              <w:fldChar w:fldCharType="separate"/>
            </w:r>
            <w:r w:rsidR="00DC412B">
              <w:rPr>
                <w:noProof/>
                <w:webHidden/>
              </w:rPr>
              <w:t>7</w:t>
            </w:r>
            <w:r w:rsidR="00DC412B">
              <w:rPr>
                <w:noProof/>
                <w:webHidden/>
              </w:rPr>
              <w:fldChar w:fldCharType="end"/>
            </w:r>
          </w:hyperlink>
        </w:p>
        <w:p w14:paraId="79C2FA50" w14:textId="79569BB1"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61" w:history="1">
            <w:r w:rsidR="00DC412B" w:rsidRPr="004B7441">
              <w:rPr>
                <w:rStyle w:val="Lienhypertexte"/>
                <w:noProof/>
              </w:rPr>
              <w:t>4.3.</w:t>
            </w:r>
            <w:r w:rsidR="00DC412B">
              <w:rPr>
                <w:rFonts w:asciiTheme="minorHAnsi" w:hAnsiTheme="minorHAnsi" w:cstheme="minorBidi"/>
                <w:noProof/>
                <w:color w:val="auto"/>
                <w:sz w:val="22"/>
                <w:szCs w:val="22"/>
              </w:rPr>
              <w:tab/>
            </w:r>
            <w:r w:rsidR="00DC412B" w:rsidRPr="004B7441">
              <w:rPr>
                <w:rStyle w:val="Lienhypertexte"/>
                <w:noProof/>
              </w:rPr>
              <w:t>Montant de l’offre</w:t>
            </w:r>
            <w:r w:rsidR="00DC412B">
              <w:rPr>
                <w:noProof/>
                <w:webHidden/>
              </w:rPr>
              <w:tab/>
            </w:r>
            <w:r w:rsidR="00DC412B">
              <w:rPr>
                <w:noProof/>
                <w:webHidden/>
              </w:rPr>
              <w:fldChar w:fldCharType="begin"/>
            </w:r>
            <w:r w:rsidR="00DC412B">
              <w:rPr>
                <w:noProof/>
                <w:webHidden/>
              </w:rPr>
              <w:instrText xml:space="preserve"> PAGEREF _Toc224213961 \h </w:instrText>
            </w:r>
            <w:r w:rsidR="00DC412B">
              <w:rPr>
                <w:noProof/>
                <w:webHidden/>
              </w:rPr>
            </w:r>
            <w:r w:rsidR="00DC412B">
              <w:rPr>
                <w:noProof/>
                <w:webHidden/>
              </w:rPr>
              <w:fldChar w:fldCharType="separate"/>
            </w:r>
            <w:r w:rsidR="00DC412B">
              <w:rPr>
                <w:noProof/>
                <w:webHidden/>
              </w:rPr>
              <w:t>8</w:t>
            </w:r>
            <w:r w:rsidR="00DC412B">
              <w:rPr>
                <w:noProof/>
                <w:webHidden/>
              </w:rPr>
              <w:fldChar w:fldCharType="end"/>
            </w:r>
          </w:hyperlink>
        </w:p>
        <w:p w14:paraId="4809C320" w14:textId="58757133"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62" w:history="1">
            <w:r w:rsidR="00DC412B" w:rsidRPr="004B7441">
              <w:rPr>
                <w:rStyle w:val="Lienhypertexte"/>
                <w:noProof/>
              </w:rPr>
              <w:t>5.</w:t>
            </w:r>
            <w:r w:rsidR="00DC412B">
              <w:rPr>
                <w:rFonts w:asciiTheme="minorHAnsi" w:hAnsiTheme="minorHAnsi" w:cstheme="minorBidi"/>
                <w:noProof/>
                <w:color w:val="auto"/>
                <w:sz w:val="22"/>
                <w:szCs w:val="22"/>
              </w:rPr>
              <w:tab/>
            </w:r>
            <w:r w:rsidR="00DC412B" w:rsidRPr="004B7441">
              <w:rPr>
                <w:rStyle w:val="Lienhypertexte"/>
                <w:noProof/>
              </w:rPr>
              <w:t>Durée du contrat – Délais d’exécution</w:t>
            </w:r>
            <w:r w:rsidR="00DC412B">
              <w:rPr>
                <w:noProof/>
                <w:webHidden/>
              </w:rPr>
              <w:tab/>
            </w:r>
            <w:r w:rsidR="00DC412B">
              <w:rPr>
                <w:noProof/>
                <w:webHidden/>
              </w:rPr>
              <w:fldChar w:fldCharType="begin"/>
            </w:r>
            <w:r w:rsidR="00DC412B">
              <w:rPr>
                <w:noProof/>
                <w:webHidden/>
              </w:rPr>
              <w:instrText xml:space="preserve"> PAGEREF _Toc224213962 \h </w:instrText>
            </w:r>
            <w:r w:rsidR="00DC412B">
              <w:rPr>
                <w:noProof/>
                <w:webHidden/>
              </w:rPr>
            </w:r>
            <w:r w:rsidR="00DC412B">
              <w:rPr>
                <w:noProof/>
                <w:webHidden/>
              </w:rPr>
              <w:fldChar w:fldCharType="separate"/>
            </w:r>
            <w:r w:rsidR="00DC412B">
              <w:rPr>
                <w:noProof/>
                <w:webHidden/>
              </w:rPr>
              <w:t>9</w:t>
            </w:r>
            <w:r w:rsidR="00DC412B">
              <w:rPr>
                <w:noProof/>
                <w:webHidden/>
              </w:rPr>
              <w:fldChar w:fldCharType="end"/>
            </w:r>
          </w:hyperlink>
        </w:p>
        <w:p w14:paraId="398F8A67" w14:textId="375FC863"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63" w:history="1">
            <w:r w:rsidR="00DC412B" w:rsidRPr="004B7441">
              <w:rPr>
                <w:rStyle w:val="Lienhypertexte"/>
                <w:noProof/>
              </w:rPr>
              <w:t>6.</w:t>
            </w:r>
            <w:r w:rsidR="00DC412B">
              <w:rPr>
                <w:rFonts w:asciiTheme="minorHAnsi" w:hAnsiTheme="minorHAnsi" w:cstheme="minorBidi"/>
                <w:noProof/>
                <w:color w:val="auto"/>
                <w:sz w:val="22"/>
                <w:szCs w:val="22"/>
              </w:rPr>
              <w:tab/>
            </w:r>
            <w:r w:rsidR="00DC412B" w:rsidRPr="004B7441">
              <w:rPr>
                <w:rStyle w:val="Lienhypertexte"/>
                <w:noProof/>
              </w:rPr>
              <w:t>Paiement</w:t>
            </w:r>
            <w:r w:rsidR="00DC412B">
              <w:rPr>
                <w:noProof/>
                <w:webHidden/>
              </w:rPr>
              <w:tab/>
            </w:r>
            <w:r w:rsidR="00DC412B">
              <w:rPr>
                <w:noProof/>
                <w:webHidden/>
              </w:rPr>
              <w:fldChar w:fldCharType="begin"/>
            </w:r>
            <w:r w:rsidR="00DC412B">
              <w:rPr>
                <w:noProof/>
                <w:webHidden/>
              </w:rPr>
              <w:instrText xml:space="preserve"> PAGEREF _Toc224213963 \h </w:instrText>
            </w:r>
            <w:r w:rsidR="00DC412B">
              <w:rPr>
                <w:noProof/>
                <w:webHidden/>
              </w:rPr>
            </w:r>
            <w:r w:rsidR="00DC412B">
              <w:rPr>
                <w:noProof/>
                <w:webHidden/>
              </w:rPr>
              <w:fldChar w:fldCharType="separate"/>
            </w:r>
            <w:r w:rsidR="00DC412B">
              <w:rPr>
                <w:noProof/>
                <w:webHidden/>
              </w:rPr>
              <w:t>10</w:t>
            </w:r>
            <w:r w:rsidR="00DC412B">
              <w:rPr>
                <w:noProof/>
                <w:webHidden/>
              </w:rPr>
              <w:fldChar w:fldCharType="end"/>
            </w:r>
          </w:hyperlink>
        </w:p>
        <w:p w14:paraId="52BD5AD9" w14:textId="40E47E66"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64" w:history="1">
            <w:r w:rsidR="00DC412B" w:rsidRPr="004B7441">
              <w:rPr>
                <w:rStyle w:val="Lienhypertexte"/>
                <w:noProof/>
              </w:rPr>
              <w:t>6.1.</w:t>
            </w:r>
            <w:r w:rsidR="00DC412B">
              <w:rPr>
                <w:rFonts w:asciiTheme="minorHAnsi" w:hAnsiTheme="minorHAnsi" w:cstheme="minorBidi"/>
                <w:noProof/>
                <w:color w:val="auto"/>
                <w:sz w:val="22"/>
                <w:szCs w:val="22"/>
              </w:rPr>
              <w:tab/>
            </w:r>
            <w:r w:rsidR="00DC412B" w:rsidRPr="004B7441">
              <w:rPr>
                <w:rStyle w:val="Lienhypertexte"/>
                <w:noProof/>
              </w:rPr>
              <w:t>Désignation du (des) comptes à créditer</w:t>
            </w:r>
            <w:r w:rsidR="00DC412B">
              <w:rPr>
                <w:noProof/>
                <w:webHidden/>
              </w:rPr>
              <w:tab/>
            </w:r>
            <w:r w:rsidR="00DC412B">
              <w:rPr>
                <w:noProof/>
                <w:webHidden/>
              </w:rPr>
              <w:fldChar w:fldCharType="begin"/>
            </w:r>
            <w:r w:rsidR="00DC412B">
              <w:rPr>
                <w:noProof/>
                <w:webHidden/>
              </w:rPr>
              <w:instrText xml:space="preserve"> PAGEREF _Toc224213964 \h </w:instrText>
            </w:r>
            <w:r w:rsidR="00DC412B">
              <w:rPr>
                <w:noProof/>
                <w:webHidden/>
              </w:rPr>
            </w:r>
            <w:r w:rsidR="00DC412B">
              <w:rPr>
                <w:noProof/>
                <w:webHidden/>
              </w:rPr>
              <w:fldChar w:fldCharType="separate"/>
            </w:r>
            <w:r w:rsidR="00DC412B">
              <w:rPr>
                <w:noProof/>
                <w:webHidden/>
              </w:rPr>
              <w:t>10</w:t>
            </w:r>
            <w:r w:rsidR="00DC412B">
              <w:rPr>
                <w:noProof/>
                <w:webHidden/>
              </w:rPr>
              <w:fldChar w:fldCharType="end"/>
            </w:r>
          </w:hyperlink>
        </w:p>
        <w:p w14:paraId="455310F9" w14:textId="316E8775" w:rsidR="00DC412B" w:rsidRDefault="00066A14">
          <w:pPr>
            <w:pStyle w:val="TM2"/>
            <w:tabs>
              <w:tab w:val="left" w:pos="880"/>
              <w:tab w:val="right" w:leader="dot" w:pos="9017"/>
            </w:tabs>
            <w:rPr>
              <w:rFonts w:asciiTheme="minorHAnsi" w:hAnsiTheme="minorHAnsi" w:cstheme="minorBidi"/>
              <w:noProof/>
              <w:color w:val="auto"/>
              <w:sz w:val="22"/>
              <w:szCs w:val="22"/>
            </w:rPr>
          </w:pPr>
          <w:hyperlink w:anchor="_Toc224213965" w:history="1">
            <w:r w:rsidR="00DC412B" w:rsidRPr="004B7441">
              <w:rPr>
                <w:rStyle w:val="Lienhypertexte"/>
                <w:noProof/>
              </w:rPr>
              <w:t>6.2.</w:t>
            </w:r>
            <w:r w:rsidR="00DC412B">
              <w:rPr>
                <w:rFonts w:asciiTheme="minorHAnsi" w:hAnsiTheme="minorHAnsi" w:cstheme="minorBidi"/>
                <w:noProof/>
                <w:color w:val="auto"/>
                <w:sz w:val="22"/>
                <w:szCs w:val="22"/>
              </w:rPr>
              <w:tab/>
            </w:r>
            <w:r w:rsidR="00DC412B" w:rsidRPr="004B7441">
              <w:rPr>
                <w:rStyle w:val="Lienhypertexte"/>
                <w:noProof/>
              </w:rPr>
              <w:t>Avance</w:t>
            </w:r>
            <w:r w:rsidR="00DC412B">
              <w:rPr>
                <w:noProof/>
                <w:webHidden/>
              </w:rPr>
              <w:tab/>
            </w:r>
            <w:r w:rsidR="00DC412B">
              <w:rPr>
                <w:noProof/>
                <w:webHidden/>
              </w:rPr>
              <w:fldChar w:fldCharType="begin"/>
            </w:r>
            <w:r w:rsidR="00DC412B">
              <w:rPr>
                <w:noProof/>
                <w:webHidden/>
              </w:rPr>
              <w:instrText xml:space="preserve"> PAGEREF _Toc224213965 \h </w:instrText>
            </w:r>
            <w:r w:rsidR="00DC412B">
              <w:rPr>
                <w:noProof/>
                <w:webHidden/>
              </w:rPr>
            </w:r>
            <w:r w:rsidR="00DC412B">
              <w:rPr>
                <w:noProof/>
                <w:webHidden/>
              </w:rPr>
              <w:fldChar w:fldCharType="separate"/>
            </w:r>
            <w:r w:rsidR="00DC412B">
              <w:rPr>
                <w:noProof/>
                <w:webHidden/>
              </w:rPr>
              <w:t>11</w:t>
            </w:r>
            <w:r w:rsidR="00DC412B">
              <w:rPr>
                <w:noProof/>
                <w:webHidden/>
              </w:rPr>
              <w:fldChar w:fldCharType="end"/>
            </w:r>
          </w:hyperlink>
        </w:p>
        <w:p w14:paraId="1EBEE7A4" w14:textId="643E5BBA"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66" w:history="1">
            <w:r w:rsidR="00DC412B" w:rsidRPr="004B7441">
              <w:rPr>
                <w:rStyle w:val="Lienhypertexte"/>
                <w:noProof/>
              </w:rPr>
              <w:t>7.</w:t>
            </w:r>
            <w:r w:rsidR="00DC412B">
              <w:rPr>
                <w:rFonts w:asciiTheme="minorHAnsi" w:hAnsiTheme="minorHAnsi" w:cstheme="minorBidi"/>
                <w:noProof/>
                <w:color w:val="auto"/>
                <w:sz w:val="22"/>
                <w:szCs w:val="22"/>
              </w:rPr>
              <w:tab/>
            </w:r>
            <w:r w:rsidR="00DC412B" w:rsidRPr="004B7441">
              <w:rPr>
                <w:rStyle w:val="Lienhypertexte"/>
                <w:noProof/>
              </w:rPr>
              <w:t>Engagement et signature du candidat</w:t>
            </w:r>
            <w:r w:rsidR="00DC412B">
              <w:rPr>
                <w:noProof/>
                <w:webHidden/>
              </w:rPr>
              <w:tab/>
            </w:r>
            <w:r w:rsidR="00DC412B">
              <w:rPr>
                <w:noProof/>
                <w:webHidden/>
              </w:rPr>
              <w:fldChar w:fldCharType="begin"/>
            </w:r>
            <w:r w:rsidR="00DC412B">
              <w:rPr>
                <w:noProof/>
                <w:webHidden/>
              </w:rPr>
              <w:instrText xml:space="preserve"> PAGEREF _Toc224213966 \h </w:instrText>
            </w:r>
            <w:r w:rsidR="00DC412B">
              <w:rPr>
                <w:noProof/>
                <w:webHidden/>
              </w:rPr>
            </w:r>
            <w:r w:rsidR="00DC412B">
              <w:rPr>
                <w:noProof/>
                <w:webHidden/>
              </w:rPr>
              <w:fldChar w:fldCharType="separate"/>
            </w:r>
            <w:r w:rsidR="00DC412B">
              <w:rPr>
                <w:noProof/>
                <w:webHidden/>
              </w:rPr>
              <w:t>12</w:t>
            </w:r>
            <w:r w:rsidR="00DC412B">
              <w:rPr>
                <w:noProof/>
                <w:webHidden/>
              </w:rPr>
              <w:fldChar w:fldCharType="end"/>
            </w:r>
          </w:hyperlink>
        </w:p>
        <w:p w14:paraId="1CC9477C" w14:textId="3AA7C1FA" w:rsidR="00DC412B" w:rsidRDefault="00066A14">
          <w:pPr>
            <w:pStyle w:val="TM1"/>
            <w:tabs>
              <w:tab w:val="left" w:pos="480"/>
              <w:tab w:val="right" w:leader="dot" w:pos="9017"/>
            </w:tabs>
            <w:rPr>
              <w:rFonts w:asciiTheme="minorHAnsi" w:hAnsiTheme="minorHAnsi" w:cstheme="minorBidi"/>
              <w:noProof/>
              <w:color w:val="auto"/>
              <w:sz w:val="22"/>
              <w:szCs w:val="22"/>
            </w:rPr>
          </w:pPr>
          <w:hyperlink w:anchor="_Toc224213967" w:history="1">
            <w:r w:rsidR="00DC412B" w:rsidRPr="004B7441">
              <w:rPr>
                <w:rStyle w:val="Lienhypertexte"/>
                <w:noProof/>
              </w:rPr>
              <w:t>8.</w:t>
            </w:r>
            <w:r w:rsidR="00DC412B">
              <w:rPr>
                <w:rFonts w:asciiTheme="minorHAnsi" w:hAnsiTheme="minorHAnsi" w:cstheme="minorBidi"/>
                <w:noProof/>
                <w:color w:val="auto"/>
                <w:sz w:val="22"/>
                <w:szCs w:val="22"/>
              </w:rPr>
              <w:tab/>
            </w:r>
            <w:r w:rsidR="00DC412B" w:rsidRPr="004B7441">
              <w:rPr>
                <w:rStyle w:val="Lienhypertexte"/>
                <w:noProof/>
              </w:rPr>
              <w:t>Décision du pouvoir adjudicateur</w:t>
            </w:r>
            <w:r w:rsidR="00DC412B">
              <w:rPr>
                <w:noProof/>
                <w:webHidden/>
              </w:rPr>
              <w:tab/>
            </w:r>
            <w:r w:rsidR="00DC412B">
              <w:rPr>
                <w:noProof/>
                <w:webHidden/>
              </w:rPr>
              <w:fldChar w:fldCharType="begin"/>
            </w:r>
            <w:r w:rsidR="00DC412B">
              <w:rPr>
                <w:noProof/>
                <w:webHidden/>
              </w:rPr>
              <w:instrText xml:space="preserve"> PAGEREF _Toc224213967 \h </w:instrText>
            </w:r>
            <w:r w:rsidR="00DC412B">
              <w:rPr>
                <w:noProof/>
                <w:webHidden/>
              </w:rPr>
            </w:r>
            <w:r w:rsidR="00DC412B">
              <w:rPr>
                <w:noProof/>
                <w:webHidden/>
              </w:rPr>
              <w:fldChar w:fldCharType="separate"/>
            </w:r>
            <w:r w:rsidR="00DC412B">
              <w:rPr>
                <w:noProof/>
                <w:webHidden/>
              </w:rPr>
              <w:t>13</w:t>
            </w:r>
            <w:r w:rsidR="00DC412B">
              <w:rPr>
                <w:noProof/>
                <w:webHidden/>
              </w:rPr>
              <w:fldChar w:fldCharType="end"/>
            </w:r>
          </w:hyperlink>
        </w:p>
        <w:p w14:paraId="70C82FC5" w14:textId="48CFDD25" w:rsidR="00DC412B" w:rsidRDefault="00066A14">
          <w:pPr>
            <w:pStyle w:val="TM1"/>
            <w:tabs>
              <w:tab w:val="right" w:leader="dot" w:pos="9017"/>
            </w:tabs>
            <w:rPr>
              <w:rFonts w:asciiTheme="minorHAnsi" w:hAnsiTheme="minorHAnsi" w:cstheme="minorBidi"/>
              <w:noProof/>
              <w:color w:val="auto"/>
              <w:sz w:val="22"/>
              <w:szCs w:val="22"/>
            </w:rPr>
          </w:pPr>
          <w:hyperlink w:anchor="_Toc224213968" w:history="1">
            <w:r w:rsidR="00DC412B" w:rsidRPr="004B7441">
              <w:rPr>
                <w:rStyle w:val="Lienhypertexte"/>
                <w:noProof/>
              </w:rPr>
              <w:t>Nantissement ou cession de créance</w:t>
            </w:r>
            <w:r w:rsidR="00DC412B">
              <w:rPr>
                <w:noProof/>
                <w:webHidden/>
              </w:rPr>
              <w:tab/>
            </w:r>
            <w:r w:rsidR="00DC412B">
              <w:rPr>
                <w:noProof/>
                <w:webHidden/>
              </w:rPr>
              <w:fldChar w:fldCharType="begin"/>
            </w:r>
            <w:r w:rsidR="00DC412B">
              <w:rPr>
                <w:noProof/>
                <w:webHidden/>
              </w:rPr>
              <w:instrText xml:space="preserve"> PAGEREF _Toc224213968 \h </w:instrText>
            </w:r>
            <w:r w:rsidR="00DC412B">
              <w:rPr>
                <w:noProof/>
                <w:webHidden/>
              </w:rPr>
            </w:r>
            <w:r w:rsidR="00DC412B">
              <w:rPr>
                <w:noProof/>
                <w:webHidden/>
              </w:rPr>
              <w:fldChar w:fldCharType="separate"/>
            </w:r>
            <w:r w:rsidR="00DC412B">
              <w:rPr>
                <w:noProof/>
                <w:webHidden/>
              </w:rPr>
              <w:t>14</w:t>
            </w:r>
            <w:r w:rsidR="00DC412B">
              <w:rPr>
                <w:noProof/>
                <w:webHidden/>
              </w:rPr>
              <w:fldChar w:fldCharType="end"/>
            </w:r>
          </w:hyperlink>
        </w:p>
        <w:p w14:paraId="490F4494" w14:textId="66984DCE" w:rsidR="00502C39" w:rsidRDefault="00A65B28" w:rsidP="00502C39">
          <w:r>
            <w:rPr>
              <w:b/>
              <w:bCs/>
              <w:noProof/>
            </w:rPr>
            <w:fldChar w:fldCharType="end"/>
          </w:r>
        </w:p>
      </w:sdtContent>
    </w:sdt>
    <w:p w14:paraId="69C6BCA7" w14:textId="77777777" w:rsidR="002D0BD6" w:rsidRPr="00502C39" w:rsidRDefault="002D0BD6" w:rsidP="00502C39">
      <w:pPr>
        <w:widowControl/>
        <w:autoSpaceDE/>
        <w:autoSpaceDN/>
        <w:adjustRightInd/>
        <w:spacing w:line="276" w:lineRule="auto"/>
        <w:jc w:val="left"/>
        <w:rPr>
          <w:b/>
          <w:bCs/>
          <w:color w:val="0892AF"/>
          <w:sz w:val="28"/>
          <w:szCs w:val="28"/>
        </w:rPr>
      </w:pPr>
      <w:r>
        <w:t> </w:t>
      </w:r>
    </w:p>
    <w:p w14:paraId="0840392C" w14:textId="77777777" w:rsidR="002D0BD6" w:rsidRDefault="002D0BD6">
      <w:r>
        <w:t> </w:t>
      </w:r>
    </w:p>
    <w:p w14:paraId="22DE130B" w14:textId="77777777" w:rsidR="002D0BD6" w:rsidRDefault="002D0BD6">
      <w:r>
        <w:t> </w:t>
      </w:r>
    </w:p>
    <w:p w14:paraId="3C8D6077" w14:textId="77777777" w:rsidR="002D0BD6" w:rsidRDefault="002D0BD6">
      <w:pPr>
        <w:pStyle w:val="FooterChar"/>
        <w:jc w:val="left"/>
        <w:rPr>
          <w:rFonts w:ascii="Times New Roman" w:hAnsi="Times New Roman" w:cs="Times New Roman"/>
          <w:color w:val="auto"/>
          <w:sz w:val="24"/>
          <w:szCs w:val="24"/>
        </w:rPr>
      </w:pPr>
      <w:r>
        <w:rPr>
          <w:rFonts w:ascii="Times New Roman" w:hAnsi="Times New Roman" w:cs="Times New Roman"/>
          <w:color w:val="auto"/>
        </w:rPr>
        <w:br w:type="page"/>
      </w:r>
    </w:p>
    <w:p w14:paraId="7E09B0BD" w14:textId="08E5D59D" w:rsidR="00D15E16" w:rsidRDefault="00087B99">
      <w:pPr>
        <w:pStyle w:val="Titre1"/>
      </w:pPr>
      <w:bookmarkStart w:id="0" w:name="_Toc224213952"/>
      <w:r>
        <w:lastRenderedPageBreak/>
        <w:t>Dispositions générales</w:t>
      </w:r>
      <w:bookmarkEnd w:id="0"/>
    </w:p>
    <w:p w14:paraId="5892DB3B" w14:textId="12F3EE89" w:rsidR="00087B99" w:rsidRPr="00087B99" w:rsidRDefault="00087B99" w:rsidP="00087B99">
      <w:pPr>
        <w:pStyle w:val="Titre2"/>
        <w:spacing w:after="0"/>
        <w:rPr>
          <w:rFonts w:cs="Arial"/>
          <w:sz w:val="24"/>
          <w:szCs w:val="24"/>
        </w:rPr>
      </w:pPr>
      <w:bookmarkStart w:id="1" w:name="_Toc224213953"/>
      <w:r w:rsidRPr="00087B99">
        <w:rPr>
          <w:rFonts w:cs="Arial"/>
          <w:sz w:val="24"/>
          <w:szCs w:val="24"/>
        </w:rPr>
        <w:t xml:space="preserve">Objet </w:t>
      </w:r>
      <w:r w:rsidR="008E59A9">
        <w:rPr>
          <w:rFonts w:cs="Arial"/>
          <w:sz w:val="24"/>
          <w:szCs w:val="24"/>
        </w:rPr>
        <w:t>de l’accord-cadre</w:t>
      </w:r>
      <w:bookmarkEnd w:id="1"/>
    </w:p>
    <w:p w14:paraId="14C9EF73" w14:textId="77777777" w:rsidR="00087B99" w:rsidRDefault="00087B99" w:rsidP="00515FA3">
      <w:pPr>
        <w:spacing w:after="0"/>
        <w:rPr>
          <w:rFonts w:cs="Arial"/>
          <w:sz w:val="22"/>
          <w:szCs w:val="22"/>
        </w:rPr>
      </w:pPr>
    </w:p>
    <w:p w14:paraId="49B3F906" w14:textId="12C95A60" w:rsidR="00000F6F" w:rsidRPr="00000F6F" w:rsidRDefault="00A00FDF" w:rsidP="00000F6F">
      <w:pPr>
        <w:spacing w:after="0"/>
        <w:rPr>
          <w:rFonts w:cs="Arial"/>
          <w:b/>
          <w:sz w:val="22"/>
          <w:szCs w:val="22"/>
          <w:u w:val="single"/>
        </w:rPr>
      </w:pPr>
      <w:r w:rsidRPr="00A00FDF">
        <w:rPr>
          <w:rFonts w:cs="Arial"/>
          <w:sz w:val="22"/>
          <w:szCs w:val="22"/>
        </w:rPr>
        <w:t xml:space="preserve">Le présent accord-cadre </w:t>
      </w:r>
      <w:r w:rsidR="00000F6F">
        <w:rPr>
          <w:rFonts w:cs="Arial"/>
          <w:sz w:val="22"/>
          <w:szCs w:val="22"/>
        </w:rPr>
        <w:t>concerne</w:t>
      </w:r>
      <w:r w:rsidRPr="00A00FDF">
        <w:rPr>
          <w:rFonts w:cs="Arial"/>
          <w:sz w:val="22"/>
          <w:szCs w:val="22"/>
        </w:rPr>
        <w:t xml:space="preserve"> </w:t>
      </w:r>
      <w:r w:rsidR="00000F6F" w:rsidRPr="00000F6F">
        <w:rPr>
          <w:rFonts w:cs="Arial"/>
          <w:sz w:val="22"/>
          <w:szCs w:val="22"/>
        </w:rPr>
        <w:t xml:space="preserve">une </w:t>
      </w:r>
      <w:r w:rsidR="00000F6F" w:rsidRPr="00000F6F">
        <w:rPr>
          <w:rFonts w:cs="Arial"/>
          <w:b/>
          <w:sz w:val="22"/>
          <w:szCs w:val="22"/>
          <w:u w:val="single"/>
        </w:rPr>
        <w:t>prestation d’astreinte technique pour le Centre Hospitalier d’Abbeville (CHABB) et le Centre Hospitalier de l’Arrondissement de Montreuil-sur-Mer (CHAM).</w:t>
      </w:r>
    </w:p>
    <w:p w14:paraId="6FAD6D15" w14:textId="77777777" w:rsidR="00000F6F" w:rsidRDefault="00000F6F" w:rsidP="00515FA3">
      <w:pPr>
        <w:spacing w:after="0"/>
        <w:rPr>
          <w:rFonts w:cs="Arial"/>
          <w:sz w:val="22"/>
          <w:szCs w:val="22"/>
        </w:rPr>
      </w:pPr>
    </w:p>
    <w:p w14:paraId="69A561EF" w14:textId="77777777" w:rsidR="00000F6F" w:rsidRPr="00000F6F" w:rsidRDefault="00000F6F" w:rsidP="00000F6F">
      <w:pPr>
        <w:spacing w:after="0"/>
        <w:rPr>
          <w:rFonts w:cs="Arial"/>
          <w:sz w:val="22"/>
          <w:szCs w:val="22"/>
        </w:rPr>
      </w:pPr>
      <w:r w:rsidRPr="00000F6F">
        <w:rPr>
          <w:rFonts w:cs="Arial"/>
          <w:sz w:val="22"/>
          <w:szCs w:val="22"/>
        </w:rPr>
        <w:t>Le présent accord-cadre a pour objet la mise en place d’une astreinte multi technique destinée à garantir la continuité de fonctionnement des installations, la sécurité des personnes et la mise en sécurité des équipements du CHABB et du CHAM, en dehors des heures ouvrées selon les créneaux prévus aux articles 3.1 et 3.7.3 du CCTP (Cahier des Clauses Techniques Particulières).</w:t>
      </w:r>
    </w:p>
    <w:p w14:paraId="08AAEC16" w14:textId="77777777" w:rsidR="00000F6F" w:rsidRPr="00000F6F" w:rsidRDefault="00000F6F" w:rsidP="00000F6F">
      <w:pPr>
        <w:spacing w:after="0"/>
        <w:rPr>
          <w:rFonts w:cs="Arial"/>
          <w:sz w:val="22"/>
          <w:szCs w:val="22"/>
        </w:rPr>
      </w:pPr>
    </w:p>
    <w:p w14:paraId="202FCECD" w14:textId="77777777" w:rsidR="00000F6F" w:rsidRPr="00000F6F" w:rsidRDefault="00000F6F" w:rsidP="00000F6F">
      <w:pPr>
        <w:spacing w:after="0"/>
        <w:rPr>
          <w:rFonts w:cs="Arial"/>
          <w:sz w:val="22"/>
          <w:szCs w:val="22"/>
        </w:rPr>
      </w:pPr>
      <w:r w:rsidRPr="00000F6F">
        <w:rPr>
          <w:rFonts w:cs="Arial"/>
          <w:sz w:val="22"/>
          <w:szCs w:val="22"/>
        </w:rPr>
        <w:t>Le CCTP définit les clauses techniques particulières relatives à la prestation d’astreinte multi technique, l’objectif étant d’assurer la disponibilité et la continuité de fonctionnement des installations concernées, 24h/24 et 7j/7, en dehors des heures ouvrées.</w:t>
      </w:r>
    </w:p>
    <w:p w14:paraId="651D5AE6" w14:textId="77777777" w:rsidR="00000F6F" w:rsidRPr="00000F6F" w:rsidRDefault="00000F6F" w:rsidP="00000F6F">
      <w:pPr>
        <w:spacing w:after="0"/>
        <w:rPr>
          <w:rFonts w:cs="Arial"/>
          <w:sz w:val="22"/>
          <w:szCs w:val="22"/>
        </w:rPr>
      </w:pPr>
    </w:p>
    <w:p w14:paraId="32350DE3" w14:textId="77777777" w:rsidR="00000F6F" w:rsidRPr="00000F6F" w:rsidRDefault="00000F6F" w:rsidP="00000F6F">
      <w:pPr>
        <w:spacing w:after="0"/>
        <w:rPr>
          <w:rFonts w:cs="Arial"/>
          <w:sz w:val="22"/>
          <w:szCs w:val="22"/>
        </w:rPr>
      </w:pPr>
      <w:r w:rsidRPr="00000F6F">
        <w:rPr>
          <w:rFonts w:cs="Arial"/>
          <w:sz w:val="22"/>
          <w:szCs w:val="22"/>
        </w:rPr>
        <w:t xml:space="preserve">D'une manière générale, l’accord-cadre porte une obligation de résultat (M.O.R.), tel que définie dans le CCTP (article 2.2.). </w:t>
      </w:r>
    </w:p>
    <w:p w14:paraId="38627942" w14:textId="77777777" w:rsidR="00000F6F" w:rsidRPr="00000F6F" w:rsidRDefault="00000F6F" w:rsidP="00000F6F">
      <w:pPr>
        <w:spacing w:after="0"/>
        <w:rPr>
          <w:rFonts w:cs="Arial"/>
          <w:sz w:val="22"/>
          <w:szCs w:val="22"/>
        </w:rPr>
      </w:pPr>
    </w:p>
    <w:p w14:paraId="34D2B0DE" w14:textId="77777777" w:rsidR="00000F6F" w:rsidRPr="00000F6F" w:rsidRDefault="00000F6F" w:rsidP="00000F6F">
      <w:pPr>
        <w:spacing w:after="0"/>
        <w:rPr>
          <w:rFonts w:cs="Arial"/>
          <w:sz w:val="22"/>
          <w:szCs w:val="22"/>
        </w:rPr>
      </w:pPr>
      <w:r w:rsidRPr="00000F6F">
        <w:rPr>
          <w:rFonts w:cs="Arial"/>
          <w:sz w:val="22"/>
          <w:szCs w:val="22"/>
        </w:rPr>
        <w:t>Les prestations sont définies et détaillées au CCTP, au CCAP ainsi qu’à l’annexe financière.</w:t>
      </w:r>
    </w:p>
    <w:p w14:paraId="11D810F7" w14:textId="77777777" w:rsidR="00000F6F" w:rsidRPr="00000F6F" w:rsidRDefault="00000F6F" w:rsidP="00000F6F">
      <w:pPr>
        <w:spacing w:after="0"/>
        <w:rPr>
          <w:rFonts w:cs="Arial"/>
          <w:sz w:val="22"/>
          <w:szCs w:val="22"/>
        </w:rPr>
      </w:pPr>
    </w:p>
    <w:p w14:paraId="290F7ED1" w14:textId="24A70C25" w:rsidR="00000F6F" w:rsidRDefault="00000F6F" w:rsidP="00000F6F">
      <w:pPr>
        <w:spacing w:after="0"/>
        <w:rPr>
          <w:rFonts w:cs="Arial"/>
          <w:sz w:val="22"/>
          <w:szCs w:val="22"/>
        </w:rPr>
      </w:pPr>
      <w:r w:rsidRPr="00000F6F">
        <w:rPr>
          <w:rFonts w:cs="Arial"/>
          <w:sz w:val="22"/>
          <w:szCs w:val="22"/>
        </w:rPr>
        <w:t>Ce marché de prestation de services est soumis au CCAG-FCS (approuvé par arrêté du 30 mars 2021, dans sa version en vigueur à la date limite de remise des offres).</w:t>
      </w:r>
    </w:p>
    <w:p w14:paraId="3789B478" w14:textId="77777777" w:rsidR="00D302AE" w:rsidRPr="00000F6F" w:rsidRDefault="00D302AE" w:rsidP="00000F6F">
      <w:pPr>
        <w:spacing w:after="0"/>
        <w:rPr>
          <w:rFonts w:cs="Arial"/>
          <w:sz w:val="22"/>
          <w:szCs w:val="22"/>
        </w:rPr>
      </w:pPr>
    </w:p>
    <w:p w14:paraId="5280DC69" w14:textId="4504003B" w:rsidR="00000F6F" w:rsidRDefault="00000F6F" w:rsidP="00000F6F">
      <w:pPr>
        <w:spacing w:after="0"/>
        <w:rPr>
          <w:rFonts w:cs="Arial"/>
          <w:sz w:val="22"/>
          <w:szCs w:val="22"/>
        </w:rPr>
      </w:pPr>
      <w:r w:rsidRPr="00000F6F">
        <w:rPr>
          <w:rFonts w:cs="Arial"/>
          <w:sz w:val="22"/>
          <w:szCs w:val="22"/>
        </w:rPr>
        <w:t>Les prestations objet du présent accord-cadre sont rémunérées en partie par application d’un prix global et forfaitaire et en partie par application de prix unitaires (prix mixte).</w:t>
      </w:r>
    </w:p>
    <w:p w14:paraId="3AD04807" w14:textId="7CD9F411" w:rsidR="00D302AE" w:rsidRDefault="00D302AE" w:rsidP="00000F6F">
      <w:pPr>
        <w:spacing w:after="0"/>
        <w:rPr>
          <w:rFonts w:cs="Arial"/>
          <w:sz w:val="22"/>
          <w:szCs w:val="22"/>
        </w:rPr>
      </w:pPr>
    </w:p>
    <w:p w14:paraId="62A67976" w14:textId="5CFA2122" w:rsidR="00D302AE" w:rsidRDefault="00D302AE" w:rsidP="00D302AE">
      <w:pPr>
        <w:spacing w:after="0"/>
        <w:rPr>
          <w:rFonts w:cs="Arial"/>
          <w:sz w:val="22"/>
          <w:szCs w:val="22"/>
        </w:rPr>
      </w:pPr>
      <w:r w:rsidRPr="00D302AE">
        <w:rPr>
          <w:rFonts w:cs="Arial"/>
          <w:sz w:val="22"/>
          <w:szCs w:val="22"/>
          <w:u w:val="single"/>
        </w:rPr>
        <w:t>Lieux d’exécution</w:t>
      </w:r>
      <w:r w:rsidRPr="00D302AE">
        <w:rPr>
          <w:rFonts w:cs="Arial"/>
          <w:sz w:val="22"/>
          <w:szCs w:val="22"/>
        </w:rPr>
        <w:t xml:space="preserve"> : </w:t>
      </w:r>
    </w:p>
    <w:p w14:paraId="02D5F856" w14:textId="77777777" w:rsidR="00D302AE" w:rsidRPr="00D302AE" w:rsidRDefault="00D302AE" w:rsidP="00D302AE">
      <w:pPr>
        <w:spacing w:after="0"/>
        <w:rPr>
          <w:rFonts w:cs="Arial"/>
          <w:sz w:val="22"/>
          <w:szCs w:val="22"/>
        </w:rPr>
      </w:pPr>
    </w:p>
    <w:p w14:paraId="278E91DD" w14:textId="77777777" w:rsidR="00D302AE" w:rsidRPr="00D302AE" w:rsidRDefault="00D302AE" w:rsidP="00D302AE">
      <w:pPr>
        <w:numPr>
          <w:ilvl w:val="0"/>
          <w:numId w:val="24"/>
        </w:numPr>
        <w:spacing w:after="0"/>
        <w:rPr>
          <w:rFonts w:cs="Arial"/>
          <w:sz w:val="22"/>
          <w:szCs w:val="22"/>
        </w:rPr>
      </w:pPr>
      <w:r w:rsidRPr="00D302AE">
        <w:rPr>
          <w:rFonts w:cs="Arial"/>
          <w:b/>
          <w:sz w:val="22"/>
          <w:szCs w:val="22"/>
          <w:u w:val="single"/>
        </w:rPr>
        <w:t>Pour le lot n°1</w:t>
      </w:r>
      <w:r w:rsidRPr="00D302AE">
        <w:rPr>
          <w:rFonts w:cs="Arial"/>
          <w:sz w:val="22"/>
          <w:szCs w:val="22"/>
        </w:rPr>
        <w:t xml:space="preserve"> : Sur le site du Centre Hospitalier d’Abbeville et ses sites annexes tels que détaillés à l’article 1.3.1 du CCTP. </w:t>
      </w:r>
    </w:p>
    <w:p w14:paraId="237E97A4" w14:textId="77777777" w:rsidR="00D302AE" w:rsidRPr="00D302AE" w:rsidRDefault="00D302AE" w:rsidP="00D302AE">
      <w:pPr>
        <w:spacing w:after="0"/>
        <w:rPr>
          <w:rFonts w:cs="Arial"/>
          <w:sz w:val="22"/>
          <w:szCs w:val="22"/>
        </w:rPr>
      </w:pPr>
    </w:p>
    <w:p w14:paraId="4A8C2593" w14:textId="77777777" w:rsidR="00D302AE" w:rsidRPr="00D302AE" w:rsidRDefault="00D302AE" w:rsidP="00D302AE">
      <w:pPr>
        <w:numPr>
          <w:ilvl w:val="0"/>
          <w:numId w:val="24"/>
        </w:numPr>
        <w:spacing w:after="0"/>
        <w:rPr>
          <w:rFonts w:cs="Arial"/>
          <w:sz w:val="22"/>
          <w:szCs w:val="22"/>
        </w:rPr>
      </w:pPr>
      <w:r w:rsidRPr="00D302AE">
        <w:rPr>
          <w:rFonts w:cs="Arial"/>
          <w:b/>
          <w:sz w:val="22"/>
          <w:szCs w:val="22"/>
          <w:u w:val="single"/>
        </w:rPr>
        <w:t>Pour le lot n°2 :</w:t>
      </w:r>
      <w:r w:rsidRPr="00D302AE">
        <w:rPr>
          <w:rFonts w:cs="Arial"/>
          <w:sz w:val="22"/>
          <w:szCs w:val="22"/>
        </w:rPr>
        <w:t xml:space="preserve"> Sur le site du Centre Hospitalier de l’Arrondissement de Montreuil-sur-Mer et ses sites annexes tels que détaillés à l’article 1.3.2 du CCTP.</w:t>
      </w:r>
    </w:p>
    <w:p w14:paraId="0479BAAD" w14:textId="7BBF4342" w:rsidR="00087B99" w:rsidRPr="00087B99" w:rsidRDefault="00087B99" w:rsidP="00087B99">
      <w:pPr>
        <w:pStyle w:val="Titre2"/>
        <w:spacing w:after="0"/>
        <w:rPr>
          <w:rFonts w:cs="Arial"/>
          <w:sz w:val="24"/>
          <w:szCs w:val="24"/>
        </w:rPr>
      </w:pPr>
      <w:bookmarkStart w:id="2" w:name="_Toc224213954"/>
      <w:r w:rsidRPr="00087B99">
        <w:rPr>
          <w:rFonts w:cs="Arial"/>
          <w:sz w:val="24"/>
          <w:szCs w:val="24"/>
        </w:rPr>
        <w:t xml:space="preserve">Mode de passation et forme </w:t>
      </w:r>
      <w:r w:rsidR="008E59A9">
        <w:rPr>
          <w:rFonts w:cs="Arial"/>
          <w:sz w:val="24"/>
          <w:szCs w:val="24"/>
        </w:rPr>
        <w:t>de l’accord-cadre</w:t>
      </w:r>
      <w:bookmarkEnd w:id="2"/>
    </w:p>
    <w:p w14:paraId="3098C964" w14:textId="77777777" w:rsidR="00A00FDF" w:rsidRPr="00A00FDF" w:rsidRDefault="00A00FDF" w:rsidP="00A00FDF">
      <w:pPr>
        <w:spacing w:after="0"/>
        <w:rPr>
          <w:rFonts w:cs="Arial"/>
          <w:sz w:val="22"/>
          <w:szCs w:val="22"/>
        </w:rPr>
      </w:pPr>
    </w:p>
    <w:p w14:paraId="7072E0DC" w14:textId="77777777" w:rsidR="00A00FDF" w:rsidRPr="00A00FDF" w:rsidRDefault="00A00FDF" w:rsidP="00A00FDF">
      <w:pPr>
        <w:spacing w:after="0"/>
        <w:rPr>
          <w:rFonts w:cs="Arial"/>
          <w:sz w:val="22"/>
          <w:szCs w:val="22"/>
        </w:rPr>
      </w:pPr>
      <w:r w:rsidRPr="00A00FDF">
        <w:rPr>
          <w:rFonts w:cs="Arial"/>
          <w:sz w:val="22"/>
          <w:szCs w:val="22"/>
        </w:rPr>
        <w:t>Il est conclu selon la procédure d’appel d’offres ouvert, conformément aux articles L.2124-2 et R.2161-2 à R.2161-5 du Code de la commande publique.</w:t>
      </w:r>
    </w:p>
    <w:p w14:paraId="02294878" w14:textId="77777777" w:rsidR="00A00FDF" w:rsidRPr="00A00FDF" w:rsidRDefault="00A00FDF" w:rsidP="00A00FDF">
      <w:pPr>
        <w:spacing w:after="0"/>
        <w:rPr>
          <w:rFonts w:cs="Arial"/>
          <w:sz w:val="22"/>
          <w:szCs w:val="22"/>
        </w:rPr>
      </w:pPr>
    </w:p>
    <w:p w14:paraId="04CDD07B" w14:textId="4A132C57" w:rsidR="00A00FDF" w:rsidRDefault="00A00FDF" w:rsidP="00A00FDF">
      <w:pPr>
        <w:spacing w:after="0"/>
        <w:rPr>
          <w:rFonts w:cs="Arial"/>
          <w:sz w:val="22"/>
          <w:szCs w:val="22"/>
        </w:rPr>
      </w:pPr>
      <w:r w:rsidRPr="00A00FDF">
        <w:rPr>
          <w:rFonts w:cs="Arial"/>
          <w:sz w:val="22"/>
          <w:szCs w:val="22"/>
        </w:rPr>
        <w:t>Il s’agit d’un accord-cadre mono-attributaire exécuté par l’émission de bons de commande, en application des articles L.2125-1 1°, R.2162-1 à R.2162-6 et R.2162-13 à R.2162-14 du Code de la commande publique.</w:t>
      </w:r>
    </w:p>
    <w:p w14:paraId="6A7864FF" w14:textId="3D5FCA97" w:rsidR="00087B99" w:rsidRDefault="00087B99" w:rsidP="00A00FDF">
      <w:pPr>
        <w:spacing w:after="0"/>
        <w:rPr>
          <w:rFonts w:cs="Arial"/>
          <w:sz w:val="22"/>
          <w:szCs w:val="22"/>
        </w:rPr>
      </w:pPr>
    </w:p>
    <w:p w14:paraId="22B101EC" w14:textId="03ED5060" w:rsidR="00981676" w:rsidRPr="00981676" w:rsidRDefault="00087B99" w:rsidP="00981676">
      <w:pPr>
        <w:spacing w:after="0"/>
        <w:rPr>
          <w:rFonts w:cs="Arial"/>
          <w:sz w:val="22"/>
          <w:szCs w:val="22"/>
        </w:rPr>
      </w:pPr>
      <w:r w:rsidRPr="00087B99">
        <w:rPr>
          <w:rFonts w:cs="Arial"/>
          <w:sz w:val="22"/>
          <w:szCs w:val="22"/>
        </w:rPr>
        <w:t xml:space="preserve">L’émission des bons de commande s’effectuera au fur et à mesure des besoins. </w:t>
      </w:r>
      <w:r w:rsidR="00981676" w:rsidRPr="00981676">
        <w:rPr>
          <w:rFonts w:cs="Arial"/>
          <w:sz w:val="22"/>
          <w:szCs w:val="22"/>
        </w:rPr>
        <w:t xml:space="preserve">Néanmoins, compte tenu de la nature urgente et imprévisible des interventions, celles-ci peuvent être déclenchées à la demande </w:t>
      </w:r>
      <w:r w:rsidR="00981676">
        <w:rPr>
          <w:rFonts w:cs="Arial"/>
          <w:sz w:val="22"/>
          <w:szCs w:val="22"/>
        </w:rPr>
        <w:t>de l’établissement concerné</w:t>
      </w:r>
      <w:r w:rsidR="00981676" w:rsidRPr="00981676">
        <w:rPr>
          <w:rFonts w:cs="Arial"/>
          <w:sz w:val="22"/>
          <w:szCs w:val="22"/>
        </w:rPr>
        <w:t xml:space="preserve"> sans émission préalable d’un bon de commande</w:t>
      </w:r>
      <w:r w:rsidR="00BB3A54">
        <w:rPr>
          <w:rFonts w:cs="Arial"/>
          <w:sz w:val="22"/>
          <w:szCs w:val="22"/>
        </w:rPr>
        <w:t xml:space="preserve"> </w:t>
      </w:r>
      <w:r w:rsidR="00BB3A54" w:rsidRPr="00BB3A54">
        <w:rPr>
          <w:rFonts w:cs="Arial"/>
          <w:sz w:val="22"/>
          <w:szCs w:val="22"/>
        </w:rPr>
        <w:t xml:space="preserve">par tout </w:t>
      </w:r>
      <w:r w:rsidR="00BB3A54" w:rsidRPr="00BB3A54">
        <w:rPr>
          <w:rFonts w:cs="Arial"/>
          <w:sz w:val="22"/>
          <w:szCs w:val="22"/>
        </w:rPr>
        <w:lastRenderedPageBreak/>
        <w:t>moyen (appel, courriel, GTC…)</w:t>
      </w:r>
      <w:r w:rsidR="00981676" w:rsidRPr="00981676">
        <w:rPr>
          <w:rFonts w:cs="Arial"/>
          <w:sz w:val="22"/>
          <w:szCs w:val="22"/>
        </w:rPr>
        <w:t>. Dans ce cas, un bon de commande de régularisation est émis a posteriori</w:t>
      </w:r>
      <w:r w:rsidR="00066A14">
        <w:rPr>
          <w:rFonts w:cs="Arial"/>
          <w:sz w:val="22"/>
          <w:szCs w:val="22"/>
        </w:rPr>
        <w:t>, en</w:t>
      </w:r>
      <w:bookmarkStart w:id="3" w:name="_GoBack"/>
      <w:bookmarkEnd w:id="3"/>
      <w:r w:rsidR="00066A14">
        <w:rPr>
          <w:rFonts w:cs="Arial"/>
          <w:sz w:val="22"/>
          <w:szCs w:val="22"/>
        </w:rPr>
        <w:t xml:space="preserve"> principe mensuellement,</w:t>
      </w:r>
      <w:r w:rsidR="00981676" w:rsidRPr="00981676">
        <w:rPr>
          <w:rFonts w:cs="Arial"/>
          <w:sz w:val="22"/>
          <w:szCs w:val="22"/>
        </w:rPr>
        <w:t xml:space="preserve"> par le </w:t>
      </w:r>
      <w:r w:rsidR="00981676">
        <w:rPr>
          <w:rFonts w:cs="Arial"/>
          <w:sz w:val="22"/>
          <w:szCs w:val="22"/>
        </w:rPr>
        <w:t>représentant de l’établissement.</w:t>
      </w:r>
    </w:p>
    <w:p w14:paraId="66C3AA98" w14:textId="3DA750FE" w:rsidR="00A00FDF" w:rsidRPr="00087B99" w:rsidRDefault="00087B99" w:rsidP="00087B99">
      <w:pPr>
        <w:pStyle w:val="Titre2"/>
        <w:spacing w:after="0"/>
        <w:rPr>
          <w:rFonts w:cs="Arial"/>
          <w:sz w:val="24"/>
          <w:szCs w:val="24"/>
        </w:rPr>
      </w:pPr>
      <w:bookmarkStart w:id="4" w:name="_Toc224213955"/>
      <w:r w:rsidRPr="00087B99">
        <w:rPr>
          <w:rFonts w:cs="Arial"/>
          <w:sz w:val="24"/>
          <w:szCs w:val="24"/>
        </w:rPr>
        <w:t>Décomposition de la consultation.</w:t>
      </w:r>
      <w:bookmarkEnd w:id="4"/>
    </w:p>
    <w:p w14:paraId="43A595E5" w14:textId="77777777" w:rsidR="00087B99" w:rsidRPr="00A00FDF" w:rsidRDefault="00087B99" w:rsidP="00A00FDF">
      <w:pPr>
        <w:spacing w:after="0"/>
        <w:rPr>
          <w:rFonts w:cs="Arial"/>
          <w:sz w:val="22"/>
          <w:szCs w:val="22"/>
        </w:rPr>
      </w:pPr>
    </w:p>
    <w:p w14:paraId="7E23166B" w14:textId="2D89695F" w:rsidR="00087B99" w:rsidRDefault="00087B99" w:rsidP="00087B99">
      <w:pPr>
        <w:spacing w:after="0"/>
        <w:rPr>
          <w:rFonts w:cs="Arial"/>
          <w:sz w:val="22"/>
          <w:szCs w:val="22"/>
        </w:rPr>
      </w:pPr>
      <w:r w:rsidRPr="00087B99">
        <w:rPr>
          <w:rFonts w:cs="Arial"/>
          <w:sz w:val="22"/>
          <w:szCs w:val="22"/>
        </w:rPr>
        <w:t xml:space="preserve">Conformément aux dispositions de l’article L.2113-10 du Code de la commande publique (C.C.P.), les prestations du présent accord-cadre sont alloties comme suit : </w:t>
      </w:r>
    </w:p>
    <w:p w14:paraId="0B9C2A7F" w14:textId="77777777" w:rsidR="00087B99" w:rsidRPr="00087B99" w:rsidRDefault="00087B99" w:rsidP="00087B99">
      <w:pPr>
        <w:spacing w:after="0"/>
        <w:rPr>
          <w:rFonts w:cs="Arial"/>
          <w:sz w:val="22"/>
          <w:szCs w:val="22"/>
        </w:rPr>
      </w:pPr>
    </w:p>
    <w:p w14:paraId="3AA1B2D8" w14:textId="4F0E98B6" w:rsidR="00981676" w:rsidRDefault="00981676" w:rsidP="00981676">
      <w:pPr>
        <w:pStyle w:val="Paragraphedeliste"/>
        <w:numPr>
          <w:ilvl w:val="0"/>
          <w:numId w:val="22"/>
        </w:numPr>
        <w:spacing w:after="0"/>
        <w:rPr>
          <w:rFonts w:cs="Arial"/>
          <w:sz w:val="22"/>
          <w:szCs w:val="22"/>
        </w:rPr>
      </w:pPr>
      <w:r w:rsidRPr="00981676">
        <w:rPr>
          <w:rFonts w:cs="Arial"/>
          <w:b/>
          <w:sz w:val="22"/>
          <w:szCs w:val="22"/>
          <w:u w:val="single"/>
        </w:rPr>
        <w:t>Lot n°1</w:t>
      </w:r>
      <w:r w:rsidRPr="00981676">
        <w:rPr>
          <w:rFonts w:cs="Arial"/>
          <w:sz w:val="22"/>
          <w:szCs w:val="22"/>
        </w:rPr>
        <w:t xml:space="preserve"> : Prestation d’astreinte technique pour le Centre Hospitalier d’Abbeville.</w:t>
      </w:r>
    </w:p>
    <w:p w14:paraId="7E054A9E" w14:textId="77777777" w:rsidR="00981676" w:rsidRPr="00981676" w:rsidRDefault="00981676" w:rsidP="00981676">
      <w:pPr>
        <w:pStyle w:val="Paragraphedeliste"/>
        <w:spacing w:after="0"/>
        <w:rPr>
          <w:rFonts w:cs="Arial"/>
          <w:sz w:val="22"/>
          <w:szCs w:val="22"/>
        </w:rPr>
      </w:pPr>
    </w:p>
    <w:p w14:paraId="3813FC4D" w14:textId="2E26D187" w:rsidR="00981676" w:rsidRPr="00981676" w:rsidRDefault="00981676" w:rsidP="00981676">
      <w:pPr>
        <w:pStyle w:val="Paragraphedeliste"/>
        <w:numPr>
          <w:ilvl w:val="0"/>
          <w:numId w:val="22"/>
        </w:numPr>
        <w:spacing w:after="0"/>
        <w:rPr>
          <w:rFonts w:cs="Arial"/>
          <w:sz w:val="22"/>
          <w:szCs w:val="22"/>
        </w:rPr>
      </w:pPr>
      <w:r w:rsidRPr="00981676">
        <w:rPr>
          <w:rFonts w:cs="Arial"/>
          <w:b/>
          <w:sz w:val="22"/>
          <w:szCs w:val="22"/>
          <w:u w:val="single"/>
        </w:rPr>
        <w:t>Lot n°2</w:t>
      </w:r>
      <w:r w:rsidRPr="00981676">
        <w:rPr>
          <w:rFonts w:cs="Arial"/>
          <w:sz w:val="22"/>
          <w:szCs w:val="22"/>
        </w:rPr>
        <w:t xml:space="preserve"> : Prestation d’astreinte technique pour le Centre Hospitalier de l’Arrondissement de Montreuil-sur-Mer.  </w:t>
      </w:r>
    </w:p>
    <w:p w14:paraId="0F9B4442" w14:textId="77777777" w:rsidR="00087B99" w:rsidRPr="00087B99" w:rsidRDefault="00087B99" w:rsidP="00087B99">
      <w:pPr>
        <w:pStyle w:val="Paragraphedeliste"/>
        <w:spacing w:after="0"/>
        <w:rPr>
          <w:rFonts w:cs="Arial"/>
          <w:sz w:val="22"/>
          <w:szCs w:val="22"/>
        </w:rPr>
      </w:pPr>
    </w:p>
    <w:p w14:paraId="1AB87033" w14:textId="1AEA33BD" w:rsidR="00087B99" w:rsidRDefault="00087B99" w:rsidP="00087B99">
      <w:pPr>
        <w:spacing w:after="0"/>
        <w:rPr>
          <w:rFonts w:cs="Arial"/>
          <w:sz w:val="22"/>
          <w:szCs w:val="22"/>
        </w:rPr>
      </w:pPr>
      <w:r>
        <w:rPr>
          <w:rFonts w:cs="Arial"/>
          <w:sz w:val="22"/>
          <w:szCs w:val="22"/>
        </w:rPr>
        <w:t>Chaque lot f</w:t>
      </w:r>
      <w:r w:rsidRPr="00087B99">
        <w:rPr>
          <w:rFonts w:cs="Arial"/>
          <w:sz w:val="22"/>
          <w:szCs w:val="22"/>
        </w:rPr>
        <w:t>a</w:t>
      </w:r>
      <w:r>
        <w:rPr>
          <w:rFonts w:cs="Arial"/>
          <w:sz w:val="22"/>
          <w:szCs w:val="22"/>
        </w:rPr>
        <w:t>it</w:t>
      </w:r>
      <w:r w:rsidRPr="00087B99">
        <w:rPr>
          <w:rFonts w:cs="Arial"/>
          <w:sz w:val="22"/>
          <w:szCs w:val="22"/>
        </w:rPr>
        <w:t xml:space="preserve"> l’objet d’un marché distinct.</w:t>
      </w:r>
    </w:p>
    <w:p w14:paraId="25CF9BAD" w14:textId="24E748BF" w:rsidR="00087B99" w:rsidRDefault="00087B99" w:rsidP="00087B99">
      <w:pPr>
        <w:spacing w:after="0"/>
        <w:rPr>
          <w:rFonts w:cs="Arial"/>
          <w:sz w:val="22"/>
          <w:szCs w:val="22"/>
        </w:rPr>
      </w:pPr>
    </w:p>
    <w:p w14:paraId="5092E8DD" w14:textId="74C80806" w:rsidR="00087B99" w:rsidRDefault="00087B99" w:rsidP="00087B99">
      <w:pPr>
        <w:widowControl/>
        <w:autoSpaceDE/>
        <w:autoSpaceDN/>
        <w:adjustRightInd/>
        <w:spacing w:after="0"/>
        <w:rPr>
          <w:b/>
          <w:color w:val="FF0000"/>
          <w:sz w:val="22"/>
          <w:u w:val="single"/>
        </w:rPr>
      </w:pPr>
      <w:r>
        <w:rPr>
          <w:b/>
          <w:color w:val="auto"/>
          <w:sz w:val="22"/>
          <w:u w:val="single"/>
        </w:rPr>
        <w:t>La présente offre</w:t>
      </w:r>
      <w:r w:rsidRPr="00087B99">
        <w:rPr>
          <w:b/>
          <w:color w:val="auto"/>
          <w:sz w:val="22"/>
          <w:u w:val="single"/>
        </w:rPr>
        <w:t xml:space="preserve"> concerne </w:t>
      </w:r>
      <w:r w:rsidRPr="00087B99">
        <w:rPr>
          <w:b/>
          <w:color w:val="FF0000"/>
          <w:sz w:val="22"/>
          <w:u w:val="single"/>
        </w:rPr>
        <w:t xml:space="preserve">(cocher le lot concerné par le présent acte d’engagement, pour rappel, </w:t>
      </w:r>
      <w:r w:rsidRPr="00087B99">
        <w:rPr>
          <w:b/>
          <w:color w:val="FF0000"/>
          <w:sz w:val="26"/>
          <w:szCs w:val="26"/>
          <w:u w:val="single"/>
        </w:rPr>
        <w:t>un AE par lot</w:t>
      </w:r>
      <w:r w:rsidRPr="00087B99">
        <w:rPr>
          <w:b/>
          <w:color w:val="FF0000"/>
          <w:sz w:val="22"/>
          <w:u w:val="single"/>
        </w:rPr>
        <w:t>) :</w:t>
      </w:r>
    </w:p>
    <w:p w14:paraId="38E8C8FD" w14:textId="77777777" w:rsidR="00087B99" w:rsidRPr="00087B99" w:rsidRDefault="00087B99" w:rsidP="00087B99">
      <w:pPr>
        <w:widowControl/>
        <w:autoSpaceDE/>
        <w:autoSpaceDN/>
        <w:adjustRightInd/>
        <w:spacing w:after="0"/>
        <w:rPr>
          <w:b/>
          <w:color w:val="FF0000"/>
          <w:sz w:val="22"/>
          <w:u w:val="single"/>
        </w:rPr>
      </w:pPr>
    </w:p>
    <w:p w14:paraId="1E9978C6" w14:textId="374BF9B1" w:rsidR="00087B99" w:rsidRPr="00087B99" w:rsidRDefault="00087B99" w:rsidP="00087B99">
      <w:pPr>
        <w:numPr>
          <w:ilvl w:val="0"/>
          <w:numId w:val="18"/>
        </w:numPr>
        <w:spacing w:before="269" w:after="269"/>
        <w:contextualSpacing/>
        <w:rPr>
          <w:sz w:val="22"/>
        </w:rPr>
      </w:pPr>
      <w:r w:rsidRPr="00087B99">
        <w:rPr>
          <w:b/>
          <w:sz w:val="22"/>
        </w:rPr>
        <w:t>Lot n° 1</w:t>
      </w:r>
      <w:r w:rsidRPr="00087B99">
        <w:rPr>
          <w:sz w:val="22"/>
        </w:rPr>
        <w:t> :</w:t>
      </w:r>
      <w:r w:rsidRPr="00087B99">
        <w:rPr>
          <w:rFonts w:asciiTheme="minorHAnsi" w:hAnsiTheme="minorHAnsi" w:cstheme="minorHAnsi"/>
          <w:sz w:val="22"/>
          <w:szCs w:val="22"/>
        </w:rPr>
        <w:t xml:space="preserve"> </w:t>
      </w:r>
      <w:r w:rsidR="00981676" w:rsidRPr="004C6CF7">
        <w:rPr>
          <w:rFonts w:asciiTheme="minorHAnsi" w:hAnsiTheme="minorHAnsi" w:cstheme="minorHAnsi"/>
          <w:sz w:val="22"/>
          <w:szCs w:val="22"/>
        </w:rPr>
        <w:t>Centre Hospitalier d’Abbeville</w:t>
      </w:r>
      <w:r w:rsidR="004C6CF7">
        <w:rPr>
          <w:rFonts w:asciiTheme="minorHAnsi" w:hAnsiTheme="minorHAnsi" w:cstheme="minorHAnsi"/>
          <w:sz w:val="22"/>
          <w:szCs w:val="22"/>
        </w:rPr>
        <w:t>.</w:t>
      </w:r>
    </w:p>
    <w:p w14:paraId="4EC0BEF9" w14:textId="77777777" w:rsidR="00087B99" w:rsidRPr="00087B99" w:rsidRDefault="00087B99" w:rsidP="00087B99">
      <w:pPr>
        <w:spacing w:before="269" w:after="269"/>
        <w:ind w:left="720"/>
        <w:contextualSpacing/>
        <w:rPr>
          <w:sz w:val="22"/>
        </w:rPr>
      </w:pPr>
    </w:p>
    <w:p w14:paraId="21027353" w14:textId="0421D84D" w:rsidR="00087B99" w:rsidRPr="004C6CF7" w:rsidRDefault="00087B99" w:rsidP="00C00F92">
      <w:pPr>
        <w:numPr>
          <w:ilvl w:val="0"/>
          <w:numId w:val="18"/>
        </w:numPr>
        <w:spacing w:before="269" w:after="269"/>
        <w:contextualSpacing/>
        <w:rPr>
          <w:b/>
          <w:sz w:val="22"/>
        </w:rPr>
      </w:pPr>
      <w:r w:rsidRPr="004C6CF7">
        <w:rPr>
          <w:b/>
          <w:sz w:val="22"/>
        </w:rPr>
        <w:t>Lot n° 2</w:t>
      </w:r>
      <w:r w:rsidRPr="004C6CF7">
        <w:rPr>
          <w:sz w:val="22"/>
        </w:rPr>
        <w:t xml:space="preserve"> : </w:t>
      </w:r>
      <w:r w:rsidR="00981676" w:rsidRPr="004C6CF7">
        <w:rPr>
          <w:sz w:val="22"/>
        </w:rPr>
        <w:t>Centre Hospitalier de l’Arrond</w:t>
      </w:r>
      <w:r w:rsidR="004C6CF7" w:rsidRPr="004C6CF7">
        <w:rPr>
          <w:sz w:val="22"/>
        </w:rPr>
        <w:t>issement de Montreuil-sur-Mer</w:t>
      </w:r>
      <w:r w:rsidR="004C6CF7">
        <w:rPr>
          <w:sz w:val="22"/>
        </w:rPr>
        <w:t>.</w:t>
      </w:r>
    </w:p>
    <w:p w14:paraId="32B68B37" w14:textId="77777777" w:rsidR="00A00FDF" w:rsidRDefault="00A00FDF" w:rsidP="00A00FDF">
      <w:pPr>
        <w:spacing w:after="0"/>
        <w:rPr>
          <w:sz w:val="22"/>
        </w:rPr>
      </w:pPr>
    </w:p>
    <w:p w14:paraId="6228309C" w14:textId="3D6D3F80" w:rsidR="003C7DCD" w:rsidRDefault="003C7DCD" w:rsidP="003C7DCD">
      <w:pPr>
        <w:pStyle w:val="Titre1"/>
        <w:spacing w:after="0"/>
      </w:pPr>
      <w:bookmarkStart w:id="5" w:name="_Toc224213956"/>
      <w:r>
        <w:t>Identification du pouvoir adjudicateur</w:t>
      </w:r>
      <w:bookmarkEnd w:id="5"/>
    </w:p>
    <w:p w14:paraId="08A067EF" w14:textId="0CBFF06D" w:rsidR="003C7DCD" w:rsidRDefault="003C7DCD" w:rsidP="00E55A07">
      <w:pPr>
        <w:spacing w:after="0"/>
        <w:rPr>
          <w:sz w:val="22"/>
        </w:rPr>
      </w:pPr>
    </w:p>
    <w:p w14:paraId="0ECA5E0D" w14:textId="636620A5" w:rsidR="00C16838" w:rsidRDefault="00C16838" w:rsidP="00C16838">
      <w:pPr>
        <w:spacing w:after="0"/>
        <w:jc w:val="left"/>
        <w:rPr>
          <w:rFonts w:asciiTheme="minorHAnsi" w:hAnsiTheme="minorHAnsi" w:cstheme="minorHAnsi"/>
          <w:b/>
          <w:sz w:val="22"/>
          <w:szCs w:val="22"/>
        </w:rPr>
      </w:pPr>
      <w:r w:rsidRPr="000060FA">
        <w:rPr>
          <w:rFonts w:asciiTheme="minorHAnsi" w:hAnsiTheme="minorHAnsi" w:cstheme="minorHAnsi"/>
          <w:b/>
          <w:sz w:val="22"/>
          <w:szCs w:val="22"/>
        </w:rPr>
        <w:t>CHU AMIENS</w:t>
      </w:r>
      <w:r>
        <w:rPr>
          <w:rFonts w:asciiTheme="minorHAnsi" w:hAnsiTheme="minorHAnsi" w:cstheme="minorHAnsi"/>
          <w:b/>
          <w:sz w:val="22"/>
          <w:szCs w:val="22"/>
        </w:rPr>
        <w:t xml:space="preserve"> PICARDIE </w:t>
      </w:r>
    </w:p>
    <w:p w14:paraId="099569C2" w14:textId="4E4BB41D" w:rsidR="00AF46A9" w:rsidRPr="00791546" w:rsidRDefault="00AF46A9" w:rsidP="00C16838">
      <w:pPr>
        <w:spacing w:after="0"/>
        <w:jc w:val="left"/>
        <w:rPr>
          <w:rFonts w:asciiTheme="minorHAnsi" w:hAnsiTheme="minorHAnsi" w:cstheme="minorHAnsi"/>
          <w:i/>
          <w:sz w:val="22"/>
          <w:szCs w:val="22"/>
          <w:u w:val="single"/>
        </w:rPr>
      </w:pPr>
      <w:r w:rsidRPr="00791546">
        <w:rPr>
          <w:rFonts w:asciiTheme="minorHAnsi" w:hAnsiTheme="minorHAnsi" w:cstheme="minorHAnsi"/>
          <w:i/>
          <w:sz w:val="22"/>
          <w:szCs w:val="22"/>
          <w:u w:val="single"/>
        </w:rPr>
        <w:t>Etablissement support du GHT Somme Littoral Sud</w:t>
      </w:r>
    </w:p>
    <w:p w14:paraId="0486C11D" w14:textId="49E5B6F2" w:rsid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Direction des achats – GHT SLS</w:t>
      </w:r>
    </w:p>
    <w:p w14:paraId="0CA82F3E" w14:textId="403999F3" w:rsidR="00AF46A9" w:rsidRPr="00C16838" w:rsidRDefault="00AF46A9" w:rsidP="00C16838">
      <w:pPr>
        <w:spacing w:after="0"/>
        <w:jc w:val="left"/>
        <w:rPr>
          <w:rFonts w:asciiTheme="minorHAnsi" w:hAnsiTheme="minorHAnsi" w:cstheme="minorHAnsi"/>
          <w:bCs/>
          <w:sz w:val="22"/>
          <w:szCs w:val="22"/>
        </w:rPr>
      </w:pPr>
      <w:r>
        <w:rPr>
          <w:rFonts w:asciiTheme="minorHAnsi" w:hAnsiTheme="minorHAnsi" w:cstheme="minorHAnsi"/>
          <w:bCs/>
          <w:sz w:val="22"/>
          <w:szCs w:val="22"/>
        </w:rPr>
        <w:t>Bâtiment St Vincent de Paul – 2</w:t>
      </w:r>
      <w:r w:rsidRPr="00AF46A9">
        <w:rPr>
          <w:rFonts w:asciiTheme="minorHAnsi" w:hAnsiTheme="minorHAnsi" w:cstheme="minorHAnsi"/>
          <w:bCs/>
          <w:sz w:val="22"/>
          <w:szCs w:val="22"/>
          <w:vertAlign w:val="superscript"/>
        </w:rPr>
        <w:t>ème</w:t>
      </w:r>
      <w:r>
        <w:rPr>
          <w:rFonts w:asciiTheme="minorHAnsi" w:hAnsiTheme="minorHAnsi" w:cstheme="minorHAnsi"/>
          <w:bCs/>
          <w:sz w:val="22"/>
          <w:szCs w:val="22"/>
        </w:rPr>
        <w:t xml:space="preserve"> étage</w:t>
      </w:r>
    </w:p>
    <w:p w14:paraId="40AB2557" w14:textId="2144D809" w:rsidR="00C16838" w:rsidRP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 xml:space="preserve">1, </w:t>
      </w:r>
      <w:r w:rsidR="00AF46A9">
        <w:rPr>
          <w:rFonts w:asciiTheme="minorHAnsi" w:hAnsiTheme="minorHAnsi" w:cstheme="minorHAnsi"/>
          <w:bCs/>
          <w:sz w:val="22"/>
          <w:szCs w:val="22"/>
        </w:rPr>
        <w:t>Rond-Point du Professeur Christian Cabrol</w:t>
      </w:r>
    </w:p>
    <w:p w14:paraId="00C4501A" w14:textId="77777777" w:rsidR="00C16838" w:rsidRP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80054 AMIENS CEDEX 1</w:t>
      </w:r>
    </w:p>
    <w:p w14:paraId="1BD147C9" w14:textId="46BBB58C" w:rsidR="003C7DCD" w:rsidRDefault="003C7DCD" w:rsidP="00E55A07">
      <w:pPr>
        <w:spacing w:after="0"/>
        <w:rPr>
          <w:sz w:val="22"/>
        </w:rPr>
      </w:pPr>
    </w:p>
    <w:p w14:paraId="558D7D4E" w14:textId="77777777" w:rsidR="003C7DCD" w:rsidRPr="00AF46A9" w:rsidRDefault="003C7DCD" w:rsidP="003C7DCD">
      <w:pPr>
        <w:spacing w:after="0"/>
        <w:ind w:left="-567" w:firstLine="567"/>
        <w:rPr>
          <w:rFonts w:asciiTheme="minorHAnsi" w:hAnsiTheme="minorHAnsi" w:cstheme="minorHAnsi"/>
          <w:i/>
          <w:sz w:val="22"/>
          <w:szCs w:val="22"/>
          <w:u w:val="single"/>
        </w:rPr>
      </w:pPr>
      <w:r w:rsidRPr="00AF46A9">
        <w:rPr>
          <w:rFonts w:asciiTheme="minorHAnsi" w:hAnsiTheme="minorHAnsi" w:cstheme="minorHAnsi"/>
          <w:i/>
          <w:sz w:val="22"/>
          <w:szCs w:val="22"/>
          <w:u w:val="single"/>
        </w:rPr>
        <w:t>Responsable et signataire du marché :</w:t>
      </w:r>
    </w:p>
    <w:p w14:paraId="300D0575" w14:textId="6FF9350A" w:rsidR="003C7DCD" w:rsidRDefault="00AF46A9" w:rsidP="003C7DCD">
      <w:pPr>
        <w:spacing w:after="0"/>
        <w:ind w:left="-567" w:firstLine="567"/>
        <w:rPr>
          <w:rFonts w:asciiTheme="minorHAnsi" w:hAnsiTheme="minorHAnsi" w:cstheme="minorHAnsi"/>
          <w:b/>
          <w:bCs/>
          <w:sz w:val="22"/>
          <w:szCs w:val="22"/>
        </w:rPr>
      </w:pPr>
      <w:r>
        <w:rPr>
          <w:rFonts w:asciiTheme="minorHAnsi" w:hAnsiTheme="minorHAnsi" w:cstheme="minorHAnsi"/>
          <w:b/>
          <w:bCs/>
          <w:sz w:val="22"/>
          <w:szCs w:val="22"/>
        </w:rPr>
        <w:t>Monsieur l</w:t>
      </w:r>
      <w:r w:rsidR="003C7DCD">
        <w:rPr>
          <w:rFonts w:asciiTheme="minorHAnsi" w:hAnsiTheme="minorHAnsi" w:cstheme="minorHAnsi"/>
          <w:b/>
          <w:bCs/>
          <w:sz w:val="22"/>
          <w:szCs w:val="22"/>
        </w:rPr>
        <w:t>e</w:t>
      </w:r>
      <w:r w:rsidR="003C7DCD" w:rsidRPr="003C7DCD">
        <w:rPr>
          <w:rFonts w:asciiTheme="minorHAnsi" w:hAnsiTheme="minorHAnsi" w:cstheme="minorHAnsi"/>
          <w:b/>
          <w:bCs/>
          <w:sz w:val="22"/>
          <w:szCs w:val="22"/>
        </w:rPr>
        <w:t xml:space="preserve"> Directeur Général du CHU </w:t>
      </w:r>
      <w:r w:rsidR="003C7DCD">
        <w:rPr>
          <w:rFonts w:asciiTheme="minorHAnsi" w:hAnsiTheme="minorHAnsi" w:cstheme="minorHAnsi"/>
          <w:b/>
          <w:bCs/>
          <w:sz w:val="22"/>
          <w:szCs w:val="22"/>
        </w:rPr>
        <w:t>Amiens Picardie</w:t>
      </w:r>
    </w:p>
    <w:p w14:paraId="5D3B4EE2" w14:textId="4EB620AB" w:rsidR="003D4522" w:rsidRPr="003D4522" w:rsidRDefault="003D4522" w:rsidP="00396FFD">
      <w:pPr>
        <w:keepNext/>
        <w:keepLines/>
        <w:widowControl/>
        <w:spacing w:before="269" w:after="269"/>
        <w:rPr>
          <w:rFonts w:eastAsia="Times New Roman"/>
          <w:sz w:val="22"/>
          <w:szCs w:val="22"/>
        </w:rPr>
      </w:pPr>
      <w:r w:rsidRPr="003D4522">
        <w:rPr>
          <w:rFonts w:eastAsia="Times New Roman"/>
          <w:i/>
          <w:sz w:val="22"/>
          <w:szCs w:val="22"/>
          <w:u w:val="single"/>
        </w:rPr>
        <w:t>Personne habilitée à donner les renseignements prévus à l'article R. 2191-60 du code de la commande</w:t>
      </w:r>
      <w:r w:rsidR="00396FFD" w:rsidRPr="00396FFD">
        <w:rPr>
          <w:rFonts w:eastAsia="Times New Roman"/>
          <w:i/>
          <w:sz w:val="22"/>
          <w:szCs w:val="22"/>
          <w:u w:val="single"/>
        </w:rPr>
        <w:t xml:space="preserve"> </w:t>
      </w:r>
      <w:r w:rsidRPr="003D4522">
        <w:rPr>
          <w:rFonts w:eastAsia="Times New Roman"/>
          <w:i/>
          <w:sz w:val="22"/>
          <w:szCs w:val="22"/>
          <w:u w:val="single"/>
        </w:rPr>
        <w:t>publique, auquel renvoie l'article R. 2391-28 du même code (nantissements ou c</w:t>
      </w:r>
      <w:r w:rsidR="00396FFD" w:rsidRPr="00396FFD">
        <w:rPr>
          <w:rFonts w:eastAsia="Times New Roman"/>
          <w:i/>
          <w:sz w:val="22"/>
          <w:szCs w:val="22"/>
          <w:u w:val="single"/>
        </w:rPr>
        <w:t>essions de créances)</w:t>
      </w:r>
      <w:r w:rsidR="00396FFD" w:rsidRPr="00396FFD">
        <w:rPr>
          <w:rFonts w:eastAsia="Times New Roman"/>
          <w:i/>
          <w:sz w:val="22"/>
          <w:szCs w:val="22"/>
        </w:rPr>
        <w:t xml:space="preserve"> : </w:t>
      </w:r>
      <w:r w:rsidRPr="003D4522">
        <w:rPr>
          <w:rFonts w:eastAsia="Times New Roman"/>
          <w:b/>
          <w:sz w:val="22"/>
          <w:szCs w:val="22"/>
        </w:rPr>
        <w:t xml:space="preserve">Monsieur </w:t>
      </w:r>
      <w:r w:rsidR="00396FFD" w:rsidRPr="00396FFD">
        <w:rPr>
          <w:rFonts w:eastAsia="Times New Roman"/>
          <w:b/>
          <w:sz w:val="22"/>
          <w:szCs w:val="22"/>
        </w:rPr>
        <w:t>le</w:t>
      </w:r>
      <w:r w:rsidRPr="003D4522">
        <w:rPr>
          <w:rFonts w:eastAsia="Times New Roman"/>
          <w:b/>
          <w:sz w:val="22"/>
          <w:szCs w:val="22"/>
        </w:rPr>
        <w:t xml:space="preserve"> Directeur Général du </w:t>
      </w:r>
      <w:r w:rsidR="00396FFD" w:rsidRPr="00396FFD">
        <w:rPr>
          <w:rFonts w:eastAsia="Times New Roman"/>
          <w:b/>
          <w:sz w:val="22"/>
          <w:szCs w:val="22"/>
        </w:rPr>
        <w:t>CHU</w:t>
      </w:r>
      <w:r w:rsidRPr="003D4522">
        <w:rPr>
          <w:rFonts w:eastAsia="Times New Roman"/>
          <w:b/>
          <w:sz w:val="22"/>
          <w:szCs w:val="22"/>
        </w:rPr>
        <w:t xml:space="preserve"> Amiens Picardie</w:t>
      </w:r>
    </w:p>
    <w:p w14:paraId="451470F6" w14:textId="684758FE" w:rsidR="003D4522" w:rsidRPr="003D4522" w:rsidRDefault="003D4522" w:rsidP="003D4522">
      <w:pPr>
        <w:spacing w:after="0"/>
        <w:ind w:left="-567" w:firstLine="567"/>
        <w:rPr>
          <w:rFonts w:asciiTheme="minorHAnsi" w:hAnsiTheme="minorHAnsi" w:cstheme="minorHAnsi"/>
          <w:bCs/>
          <w:i/>
          <w:sz w:val="22"/>
          <w:szCs w:val="22"/>
          <w:u w:val="single"/>
        </w:rPr>
      </w:pPr>
      <w:r w:rsidRPr="003D4522">
        <w:rPr>
          <w:rFonts w:asciiTheme="minorHAnsi" w:hAnsiTheme="minorHAnsi" w:cstheme="minorHAnsi"/>
          <w:bCs/>
          <w:i/>
          <w:sz w:val="22"/>
          <w:szCs w:val="22"/>
          <w:u w:val="single"/>
        </w:rPr>
        <w:t>Ordonnateurs :</w:t>
      </w:r>
    </w:p>
    <w:p w14:paraId="383A65EC" w14:textId="77777777" w:rsidR="003D4522" w:rsidRDefault="003D4522" w:rsidP="003D4522">
      <w:pPr>
        <w:spacing w:after="0"/>
        <w:ind w:left="-567" w:firstLine="567"/>
        <w:rPr>
          <w:rFonts w:asciiTheme="minorHAnsi" w:hAnsiTheme="minorHAnsi" w:cstheme="minorHAnsi"/>
          <w:b/>
          <w:bCs/>
          <w:sz w:val="22"/>
          <w:szCs w:val="22"/>
        </w:rPr>
      </w:pPr>
    </w:p>
    <w:p w14:paraId="43E2BFAA" w14:textId="65D50554" w:rsidR="003D4522" w:rsidRPr="003D4522" w:rsidRDefault="003D4522" w:rsidP="003D4522">
      <w:pPr>
        <w:spacing w:after="0"/>
        <w:ind w:left="-567" w:firstLine="567"/>
        <w:rPr>
          <w:rFonts w:asciiTheme="minorHAnsi" w:hAnsiTheme="minorHAnsi" w:cstheme="minorHAnsi"/>
          <w:b/>
          <w:bCs/>
          <w:sz w:val="22"/>
          <w:szCs w:val="22"/>
        </w:rPr>
      </w:pPr>
      <w:r w:rsidRPr="003D4522">
        <w:rPr>
          <w:rFonts w:asciiTheme="minorHAnsi" w:hAnsiTheme="minorHAnsi" w:cstheme="minorHAnsi"/>
          <w:b/>
          <w:bCs/>
          <w:sz w:val="22"/>
          <w:szCs w:val="22"/>
        </w:rPr>
        <w:t>C</w:t>
      </w:r>
      <w:r>
        <w:rPr>
          <w:rFonts w:asciiTheme="minorHAnsi" w:hAnsiTheme="minorHAnsi" w:cstheme="minorHAnsi"/>
          <w:b/>
          <w:bCs/>
          <w:sz w:val="22"/>
          <w:szCs w:val="22"/>
        </w:rPr>
        <w:t>entre Hospitalier d’A</w:t>
      </w:r>
      <w:r w:rsidRPr="003D4522">
        <w:rPr>
          <w:rFonts w:asciiTheme="minorHAnsi" w:hAnsiTheme="minorHAnsi" w:cstheme="minorHAnsi"/>
          <w:b/>
          <w:bCs/>
          <w:sz w:val="22"/>
          <w:szCs w:val="22"/>
        </w:rPr>
        <w:t>bbeville</w:t>
      </w:r>
      <w:r>
        <w:rPr>
          <w:rFonts w:asciiTheme="minorHAnsi" w:hAnsiTheme="minorHAnsi" w:cstheme="minorHAnsi"/>
          <w:b/>
          <w:bCs/>
          <w:sz w:val="22"/>
          <w:szCs w:val="22"/>
        </w:rPr>
        <w:t xml:space="preserve"> (CHABB - Lot n°1)</w:t>
      </w:r>
    </w:p>
    <w:p w14:paraId="6CDFA6DC" w14:textId="77777777" w:rsidR="003D4522" w:rsidRPr="003D4522" w:rsidRDefault="003D4522" w:rsidP="003D4522">
      <w:pPr>
        <w:spacing w:after="0"/>
        <w:ind w:left="-567" w:firstLine="567"/>
        <w:rPr>
          <w:rFonts w:asciiTheme="minorHAnsi" w:hAnsiTheme="minorHAnsi" w:cstheme="minorHAnsi"/>
          <w:bCs/>
          <w:sz w:val="22"/>
          <w:szCs w:val="22"/>
        </w:rPr>
      </w:pPr>
      <w:r w:rsidRPr="003D4522">
        <w:rPr>
          <w:rFonts w:asciiTheme="minorHAnsi" w:hAnsiTheme="minorHAnsi" w:cstheme="minorHAnsi"/>
          <w:bCs/>
          <w:sz w:val="22"/>
          <w:szCs w:val="22"/>
        </w:rPr>
        <w:t>43, rue de l’Isle</w:t>
      </w:r>
    </w:p>
    <w:p w14:paraId="5B113869" w14:textId="77777777" w:rsidR="003D4522" w:rsidRPr="003D4522" w:rsidRDefault="003D4522" w:rsidP="003D4522">
      <w:pPr>
        <w:spacing w:after="0"/>
        <w:ind w:left="-567" w:firstLine="567"/>
        <w:rPr>
          <w:rFonts w:asciiTheme="minorHAnsi" w:hAnsiTheme="minorHAnsi" w:cstheme="minorHAnsi"/>
          <w:bCs/>
          <w:sz w:val="22"/>
          <w:szCs w:val="22"/>
        </w:rPr>
      </w:pPr>
      <w:r w:rsidRPr="003D4522">
        <w:rPr>
          <w:rFonts w:asciiTheme="minorHAnsi" w:hAnsiTheme="minorHAnsi" w:cstheme="minorHAnsi"/>
          <w:bCs/>
          <w:sz w:val="22"/>
          <w:szCs w:val="22"/>
        </w:rPr>
        <w:t>80142 ABBEVILLE Cedex</w:t>
      </w:r>
    </w:p>
    <w:p w14:paraId="1B9375B6" w14:textId="641D3C26" w:rsidR="003D4522" w:rsidRDefault="003D4522" w:rsidP="003D4522">
      <w:pPr>
        <w:spacing w:after="0"/>
        <w:rPr>
          <w:rFonts w:asciiTheme="minorHAnsi" w:hAnsiTheme="minorHAnsi" w:cstheme="minorHAnsi"/>
          <w:b/>
          <w:bCs/>
          <w:sz w:val="22"/>
          <w:szCs w:val="22"/>
        </w:rPr>
      </w:pPr>
    </w:p>
    <w:p w14:paraId="05DA57A7" w14:textId="0745B175" w:rsidR="003D4522" w:rsidRPr="003D4522" w:rsidRDefault="003D4522" w:rsidP="003D4522">
      <w:pPr>
        <w:spacing w:after="0"/>
        <w:ind w:left="-567" w:firstLine="567"/>
        <w:rPr>
          <w:rFonts w:asciiTheme="minorHAnsi" w:hAnsiTheme="minorHAnsi" w:cstheme="minorHAnsi"/>
          <w:b/>
          <w:bCs/>
          <w:sz w:val="22"/>
          <w:szCs w:val="22"/>
        </w:rPr>
      </w:pPr>
      <w:r w:rsidRPr="003D4522">
        <w:rPr>
          <w:rFonts w:asciiTheme="minorHAnsi" w:hAnsiTheme="minorHAnsi" w:cstheme="minorHAnsi"/>
          <w:b/>
          <w:bCs/>
          <w:sz w:val="22"/>
          <w:szCs w:val="22"/>
        </w:rPr>
        <w:t>Centre Hospitalier de l’Ar</w:t>
      </w:r>
      <w:r>
        <w:rPr>
          <w:rFonts w:asciiTheme="minorHAnsi" w:hAnsiTheme="minorHAnsi" w:cstheme="minorHAnsi"/>
          <w:b/>
          <w:bCs/>
          <w:sz w:val="22"/>
          <w:szCs w:val="22"/>
        </w:rPr>
        <w:t>rondissement de Montreuil (CHAM – Lot n°2)</w:t>
      </w:r>
    </w:p>
    <w:p w14:paraId="2461499B" w14:textId="77777777" w:rsidR="003D4522" w:rsidRPr="003D4522" w:rsidRDefault="003D4522" w:rsidP="003D4522">
      <w:pPr>
        <w:spacing w:after="0"/>
        <w:ind w:left="-567" w:firstLine="567"/>
        <w:rPr>
          <w:rFonts w:asciiTheme="minorHAnsi" w:hAnsiTheme="minorHAnsi" w:cstheme="minorHAnsi"/>
          <w:bCs/>
          <w:sz w:val="22"/>
          <w:szCs w:val="22"/>
        </w:rPr>
      </w:pPr>
      <w:r w:rsidRPr="003D4522">
        <w:rPr>
          <w:rFonts w:asciiTheme="minorHAnsi" w:hAnsiTheme="minorHAnsi" w:cstheme="minorHAnsi"/>
          <w:bCs/>
          <w:sz w:val="22"/>
          <w:szCs w:val="22"/>
        </w:rPr>
        <w:t xml:space="preserve">140 chemin départemental 191 - CS 70008 </w:t>
      </w:r>
    </w:p>
    <w:p w14:paraId="43519208" w14:textId="77777777" w:rsidR="003D4522" w:rsidRPr="003D4522" w:rsidRDefault="003D4522" w:rsidP="003D4522">
      <w:pPr>
        <w:spacing w:after="0"/>
        <w:ind w:left="-567" w:firstLine="567"/>
        <w:rPr>
          <w:rFonts w:asciiTheme="minorHAnsi" w:hAnsiTheme="minorHAnsi" w:cstheme="minorHAnsi"/>
          <w:bCs/>
          <w:sz w:val="22"/>
          <w:szCs w:val="22"/>
        </w:rPr>
      </w:pPr>
      <w:r w:rsidRPr="003D4522">
        <w:rPr>
          <w:rFonts w:asciiTheme="minorHAnsi" w:hAnsiTheme="minorHAnsi" w:cstheme="minorHAnsi"/>
          <w:bCs/>
          <w:sz w:val="22"/>
          <w:szCs w:val="22"/>
        </w:rPr>
        <w:t>62180 RANG-DU-FLIERS</w:t>
      </w:r>
    </w:p>
    <w:p w14:paraId="56F75077" w14:textId="77777777" w:rsidR="00087B99" w:rsidRDefault="003C7DCD" w:rsidP="00087B99">
      <w:pPr>
        <w:spacing w:after="0"/>
        <w:ind w:left="-567"/>
        <w:rPr>
          <w:rFonts w:asciiTheme="minorHAnsi" w:hAnsiTheme="minorHAnsi" w:cstheme="minorHAnsi"/>
          <w:sz w:val="28"/>
          <w:szCs w:val="28"/>
        </w:rPr>
      </w:pPr>
      <w:r w:rsidRPr="003C7DCD">
        <w:rPr>
          <w:rFonts w:asciiTheme="minorHAnsi" w:hAnsiTheme="minorHAnsi" w:cstheme="minorHAnsi"/>
          <w:b/>
          <w:sz w:val="22"/>
          <w:szCs w:val="22"/>
        </w:rPr>
        <w:lastRenderedPageBreak/>
        <w:t xml:space="preserve"> </w:t>
      </w:r>
    </w:p>
    <w:p w14:paraId="0A37A188" w14:textId="4A6687DF" w:rsidR="003C7DCD" w:rsidRPr="00087B99" w:rsidRDefault="003C7DCD" w:rsidP="00087B99">
      <w:pPr>
        <w:spacing w:after="0"/>
        <w:ind w:left="-567" w:firstLine="501"/>
        <w:rPr>
          <w:rFonts w:asciiTheme="minorHAnsi" w:hAnsiTheme="minorHAnsi" w:cstheme="minorHAnsi"/>
          <w:sz w:val="28"/>
          <w:szCs w:val="28"/>
        </w:rPr>
      </w:pPr>
      <w:r w:rsidRPr="00AF46A9">
        <w:rPr>
          <w:rFonts w:asciiTheme="minorHAnsi" w:hAnsiTheme="minorHAnsi" w:cstheme="minorHAnsi"/>
          <w:i/>
          <w:sz w:val="22"/>
          <w:szCs w:val="22"/>
          <w:u w:val="single"/>
        </w:rPr>
        <w:t>Comptable</w:t>
      </w:r>
      <w:r w:rsidR="003D4522">
        <w:rPr>
          <w:rFonts w:asciiTheme="minorHAnsi" w:hAnsiTheme="minorHAnsi" w:cstheme="minorHAnsi"/>
          <w:i/>
          <w:sz w:val="22"/>
          <w:szCs w:val="22"/>
          <w:u w:val="single"/>
        </w:rPr>
        <w:t>s</w:t>
      </w:r>
      <w:r w:rsidRPr="00AF46A9">
        <w:rPr>
          <w:rFonts w:asciiTheme="minorHAnsi" w:hAnsiTheme="minorHAnsi" w:cstheme="minorHAnsi"/>
          <w:i/>
          <w:sz w:val="22"/>
          <w:szCs w:val="22"/>
          <w:u w:val="single"/>
        </w:rPr>
        <w:t xml:space="preserve"> assignataire</w:t>
      </w:r>
      <w:r w:rsidR="003D4522">
        <w:rPr>
          <w:rFonts w:asciiTheme="minorHAnsi" w:hAnsiTheme="minorHAnsi" w:cstheme="minorHAnsi"/>
          <w:i/>
          <w:sz w:val="22"/>
          <w:szCs w:val="22"/>
          <w:u w:val="single"/>
        </w:rPr>
        <w:t>s</w:t>
      </w:r>
      <w:r w:rsidRPr="00AF46A9">
        <w:rPr>
          <w:rFonts w:asciiTheme="minorHAnsi" w:hAnsiTheme="minorHAnsi" w:cstheme="minorHAnsi"/>
          <w:i/>
          <w:sz w:val="22"/>
          <w:szCs w:val="22"/>
          <w:u w:val="single"/>
        </w:rPr>
        <w:t xml:space="preserve"> des paiements :</w:t>
      </w:r>
    </w:p>
    <w:p w14:paraId="685CA9E5" w14:textId="77777777" w:rsidR="003D4522" w:rsidRDefault="003D4522" w:rsidP="00A00FDF">
      <w:pPr>
        <w:spacing w:after="0"/>
        <w:ind w:left="-66"/>
        <w:rPr>
          <w:rFonts w:asciiTheme="minorHAnsi" w:hAnsiTheme="minorHAnsi" w:cstheme="minorHAnsi"/>
          <w:b/>
          <w:bCs/>
          <w:sz w:val="22"/>
          <w:szCs w:val="22"/>
        </w:rPr>
      </w:pPr>
    </w:p>
    <w:p w14:paraId="2A30994C" w14:textId="4482C8C3" w:rsidR="003C7DCD" w:rsidRDefault="003D4522" w:rsidP="00A00FDF">
      <w:pPr>
        <w:spacing w:after="0"/>
        <w:ind w:left="-66"/>
        <w:rPr>
          <w:rFonts w:asciiTheme="minorHAnsi" w:hAnsiTheme="minorHAnsi" w:cstheme="minorHAnsi"/>
          <w:b/>
          <w:bCs/>
          <w:sz w:val="22"/>
          <w:szCs w:val="22"/>
        </w:rPr>
      </w:pPr>
      <w:r w:rsidRPr="003D4522">
        <w:rPr>
          <w:rFonts w:asciiTheme="minorHAnsi" w:hAnsiTheme="minorHAnsi" w:cstheme="minorHAnsi"/>
          <w:b/>
          <w:bCs/>
          <w:sz w:val="22"/>
          <w:szCs w:val="22"/>
          <w:u w:val="single"/>
        </w:rPr>
        <w:t>Lot n°1</w:t>
      </w:r>
      <w:r>
        <w:rPr>
          <w:rFonts w:asciiTheme="minorHAnsi" w:hAnsiTheme="minorHAnsi" w:cstheme="minorHAnsi"/>
          <w:b/>
          <w:bCs/>
          <w:sz w:val="22"/>
          <w:szCs w:val="22"/>
        </w:rPr>
        <w:t xml:space="preserve"> : </w:t>
      </w:r>
      <w:r w:rsidR="00BA7DD4" w:rsidRPr="00BA7DD4">
        <w:rPr>
          <w:rFonts w:asciiTheme="minorHAnsi" w:hAnsiTheme="minorHAnsi" w:cstheme="minorHAnsi"/>
          <w:b/>
          <w:bCs/>
          <w:sz w:val="22"/>
          <w:szCs w:val="22"/>
        </w:rPr>
        <w:t>La Trésorerie Principale des Etablissements Hospitaliers d’Amiens – 1-3, rue Pierre Rollin - 80023 AMIENS</w:t>
      </w:r>
      <w:r w:rsidR="00A00FDF">
        <w:rPr>
          <w:rFonts w:asciiTheme="minorHAnsi" w:hAnsiTheme="minorHAnsi" w:cstheme="minorHAnsi"/>
          <w:b/>
          <w:bCs/>
          <w:sz w:val="22"/>
          <w:szCs w:val="22"/>
        </w:rPr>
        <w:t>.</w:t>
      </w:r>
    </w:p>
    <w:p w14:paraId="63D3B873" w14:textId="1D1DB7EF" w:rsidR="003D4522" w:rsidRDefault="003D4522" w:rsidP="00A00FDF">
      <w:pPr>
        <w:spacing w:after="0"/>
        <w:ind w:left="-66"/>
        <w:rPr>
          <w:rFonts w:asciiTheme="minorHAnsi" w:hAnsiTheme="minorHAnsi" w:cstheme="minorHAnsi"/>
          <w:b/>
          <w:bCs/>
          <w:sz w:val="22"/>
          <w:szCs w:val="22"/>
        </w:rPr>
      </w:pPr>
    </w:p>
    <w:p w14:paraId="0A27DC9E" w14:textId="26B49563" w:rsidR="003D4522" w:rsidRPr="003D4522" w:rsidRDefault="003D4522" w:rsidP="003D4522">
      <w:pPr>
        <w:spacing w:after="0"/>
        <w:ind w:left="-66"/>
        <w:rPr>
          <w:rFonts w:asciiTheme="minorHAnsi" w:hAnsiTheme="minorHAnsi" w:cstheme="minorHAnsi"/>
          <w:b/>
          <w:bCs/>
          <w:sz w:val="22"/>
          <w:szCs w:val="22"/>
        </w:rPr>
      </w:pPr>
      <w:r w:rsidRPr="003D4522">
        <w:rPr>
          <w:rFonts w:asciiTheme="minorHAnsi" w:hAnsiTheme="minorHAnsi" w:cstheme="minorHAnsi"/>
          <w:b/>
          <w:bCs/>
          <w:sz w:val="22"/>
          <w:szCs w:val="22"/>
          <w:u w:val="single"/>
        </w:rPr>
        <w:t>Lot n°2</w:t>
      </w:r>
      <w:r>
        <w:rPr>
          <w:rFonts w:asciiTheme="minorHAnsi" w:hAnsiTheme="minorHAnsi" w:cstheme="minorHAnsi"/>
          <w:b/>
          <w:bCs/>
          <w:sz w:val="22"/>
          <w:szCs w:val="22"/>
        </w:rPr>
        <w:t xml:space="preserve"> : La </w:t>
      </w:r>
      <w:r w:rsidRPr="003D4522">
        <w:rPr>
          <w:rFonts w:asciiTheme="minorHAnsi" w:hAnsiTheme="minorHAnsi" w:cstheme="minorHAnsi"/>
          <w:b/>
          <w:bCs/>
          <w:sz w:val="22"/>
          <w:szCs w:val="22"/>
        </w:rPr>
        <w:t xml:space="preserve">Trésorerie de Montreuil sur Mer – Chaussée </w:t>
      </w:r>
      <w:proofErr w:type="spellStart"/>
      <w:r w:rsidRPr="003D4522">
        <w:rPr>
          <w:rFonts w:asciiTheme="minorHAnsi" w:hAnsiTheme="minorHAnsi" w:cstheme="minorHAnsi"/>
          <w:b/>
          <w:bCs/>
          <w:sz w:val="22"/>
          <w:szCs w:val="22"/>
        </w:rPr>
        <w:t>Marcadée</w:t>
      </w:r>
      <w:proofErr w:type="spellEnd"/>
      <w:r w:rsidRPr="003D4522">
        <w:rPr>
          <w:rFonts w:asciiTheme="minorHAnsi" w:hAnsiTheme="minorHAnsi" w:cstheme="minorHAnsi"/>
          <w:b/>
          <w:bCs/>
          <w:sz w:val="22"/>
          <w:szCs w:val="22"/>
        </w:rPr>
        <w:t xml:space="preserve"> – 62170 ECUIRES</w:t>
      </w:r>
    </w:p>
    <w:p w14:paraId="1826116F" w14:textId="5E0A2797" w:rsidR="003D4522" w:rsidRDefault="003D4522" w:rsidP="00A00FDF">
      <w:pPr>
        <w:spacing w:after="0"/>
        <w:ind w:left="-66"/>
        <w:rPr>
          <w:rFonts w:asciiTheme="minorHAnsi" w:hAnsiTheme="minorHAnsi" w:cstheme="minorHAnsi"/>
          <w:b/>
          <w:bCs/>
          <w:sz w:val="22"/>
          <w:szCs w:val="22"/>
        </w:rPr>
      </w:pPr>
    </w:p>
    <w:p w14:paraId="24AF728F" w14:textId="0D9ACD41" w:rsidR="00A00FDF" w:rsidRDefault="00A00FDF" w:rsidP="00AF46A9">
      <w:pPr>
        <w:ind w:left="-66"/>
        <w:rPr>
          <w:rFonts w:asciiTheme="minorHAnsi" w:hAnsiTheme="minorHAnsi" w:cstheme="minorHAnsi"/>
          <w:bCs/>
          <w:sz w:val="22"/>
          <w:szCs w:val="22"/>
        </w:rPr>
      </w:pPr>
      <w:r w:rsidRPr="00A00FDF">
        <w:rPr>
          <w:rFonts w:asciiTheme="minorHAnsi" w:hAnsiTheme="minorHAnsi" w:cstheme="minorHAnsi"/>
          <w:bCs/>
          <w:sz w:val="22"/>
          <w:szCs w:val="22"/>
        </w:rPr>
        <w:t xml:space="preserve">Les </w:t>
      </w:r>
      <w:r>
        <w:rPr>
          <w:rFonts w:asciiTheme="minorHAnsi" w:hAnsiTheme="minorHAnsi" w:cstheme="minorHAnsi"/>
          <w:bCs/>
          <w:sz w:val="22"/>
          <w:szCs w:val="22"/>
        </w:rPr>
        <w:t>c</w:t>
      </w:r>
      <w:r w:rsidRPr="00A00FDF">
        <w:rPr>
          <w:rFonts w:asciiTheme="minorHAnsi" w:hAnsiTheme="minorHAnsi" w:cstheme="minorHAnsi"/>
          <w:bCs/>
          <w:sz w:val="22"/>
          <w:szCs w:val="22"/>
        </w:rPr>
        <w:t>essions de créance doivent être notifiées ou les nantissements signifiés à l’organisme désigné ci-dessus.</w:t>
      </w:r>
    </w:p>
    <w:p w14:paraId="658AF9E8" w14:textId="570361ED" w:rsidR="003C7DCD" w:rsidRDefault="003C7DCD" w:rsidP="003C7DCD">
      <w:pPr>
        <w:pStyle w:val="Titre1"/>
        <w:spacing w:after="0"/>
      </w:pPr>
      <w:bookmarkStart w:id="6" w:name="_Toc224213957"/>
      <w:r>
        <w:t>Engagement du contractant</w:t>
      </w:r>
      <w:bookmarkEnd w:id="6"/>
    </w:p>
    <w:p w14:paraId="101CF6E4" w14:textId="0A549E6B" w:rsidR="003C7DCD" w:rsidRDefault="003C7DCD" w:rsidP="00E55A07">
      <w:pPr>
        <w:spacing w:after="0"/>
        <w:rPr>
          <w:sz w:val="22"/>
        </w:rPr>
      </w:pPr>
    </w:p>
    <w:p w14:paraId="769B478B" w14:textId="77777777" w:rsidR="003C7DCD" w:rsidRPr="00AF46A9" w:rsidRDefault="003C7DCD" w:rsidP="003C7DCD">
      <w:pPr>
        <w:keepLines/>
        <w:spacing w:after="0"/>
        <w:ind w:left="117" w:right="111"/>
        <w:rPr>
          <w:rFonts w:asciiTheme="minorHAnsi" w:hAnsiTheme="minorHAnsi" w:cstheme="minorHAnsi"/>
          <w:sz w:val="22"/>
          <w:szCs w:val="22"/>
          <w:u w:val="single"/>
        </w:rPr>
      </w:pPr>
      <w:r w:rsidRPr="00AF46A9">
        <w:rPr>
          <w:rFonts w:asciiTheme="minorHAnsi" w:hAnsiTheme="minorHAnsi" w:cstheme="minorHAnsi"/>
          <w:b/>
          <w:bCs/>
          <w:iCs/>
          <w:sz w:val="22"/>
          <w:szCs w:val="22"/>
          <w:u w:val="single"/>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3C7DCD" w:rsidRPr="003C7DCD" w14:paraId="306466FB"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3E14A565"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919DDF2"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r w:rsidR="003C7DCD" w:rsidRPr="003C7DCD" w14:paraId="7F61F5F9"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16CF6B66"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2E57F515"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r w:rsidR="003C7DCD" w:rsidRPr="003C7DCD" w14:paraId="18A6E160"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C265F5E"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7259A8D"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bl>
    <w:p w14:paraId="0AD02205" w14:textId="73C7C424" w:rsidR="00AF46A9" w:rsidRDefault="00AF46A9" w:rsidP="003C7DCD">
      <w:pPr>
        <w:keepLines/>
        <w:spacing w:after="0"/>
        <w:ind w:left="117" w:right="111"/>
        <w:rPr>
          <w:rFonts w:asciiTheme="minorHAnsi" w:hAnsiTheme="minorHAnsi" w:cstheme="minorHAnsi"/>
          <w:i/>
          <w:sz w:val="16"/>
          <w:szCs w:val="16"/>
        </w:rPr>
      </w:pPr>
    </w:p>
    <w:p w14:paraId="5520E4A9" w14:textId="0AEBC897" w:rsidR="003C7DCD" w:rsidRPr="00AF46A9" w:rsidRDefault="00AF46A9" w:rsidP="003C7DCD">
      <w:pPr>
        <w:keepLines/>
        <w:spacing w:after="0"/>
        <w:ind w:left="117" w:right="111"/>
        <w:rPr>
          <w:rFonts w:asciiTheme="minorHAnsi" w:hAnsiTheme="minorHAnsi" w:cstheme="minorHAnsi"/>
          <w:b/>
          <w:i/>
          <w:color w:val="FF0000"/>
          <w:sz w:val="16"/>
          <w:szCs w:val="16"/>
          <w:u w:val="single"/>
        </w:rPr>
      </w:pPr>
      <w:r w:rsidRPr="00AF46A9">
        <w:rPr>
          <w:rFonts w:asciiTheme="minorHAnsi" w:hAnsiTheme="minorHAnsi" w:cstheme="minorHAnsi"/>
          <w:b/>
          <w:i/>
          <w:color w:val="FF0000"/>
          <w:sz w:val="16"/>
          <w:szCs w:val="16"/>
          <w:u w:val="single"/>
        </w:rPr>
        <w:t xml:space="preserve">Cocher les cases correspondantes : </w:t>
      </w:r>
    </w:p>
    <w:p w14:paraId="127AF4EB" w14:textId="77777777" w:rsidR="00AF46A9" w:rsidRPr="00AF46A9" w:rsidRDefault="00AF46A9" w:rsidP="003C7DCD">
      <w:pPr>
        <w:keepLines/>
        <w:spacing w:after="0"/>
        <w:ind w:left="117" w:right="111"/>
        <w:rPr>
          <w:rFonts w:asciiTheme="minorHAnsi" w:hAnsiTheme="minorHAnsi" w:cstheme="minorHAnsi"/>
          <w:i/>
          <w:sz w:val="10"/>
          <w:szCs w:val="1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3C7DCD" w:rsidRPr="003C7DCD" w14:paraId="09FA0B33" w14:textId="77777777" w:rsidTr="009606E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69F0F77E" w14:textId="46BB7A18" w:rsidR="003C7DCD" w:rsidRPr="003C7DCD" w:rsidRDefault="003C7DCD" w:rsidP="009606E7">
            <w:pPr>
              <w:keepLines/>
              <w:spacing w:after="0"/>
              <w:ind w:left="117" w:right="111"/>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C537D48"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mon propre compte</w:t>
            </w:r>
          </w:p>
        </w:tc>
      </w:tr>
      <w:tr w:rsidR="003C7DCD" w:rsidRPr="003C7DCD" w14:paraId="3D3C2FB7" w14:textId="77777777" w:rsidTr="009606E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588C6769" w14:textId="77777777" w:rsidR="003C7DCD" w:rsidRPr="003C7DCD" w:rsidRDefault="003C7DCD" w:rsidP="009606E7">
            <w:pPr>
              <w:keepLines/>
              <w:spacing w:before="40" w:after="40"/>
              <w:ind w:left="118" w:right="87"/>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816B7"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le compte de la société</w:t>
            </w:r>
            <w:r w:rsidRPr="003C7DCD">
              <w:rPr>
                <w:rFonts w:asciiTheme="minorHAnsi" w:hAnsiTheme="minorHAnsi" w:cstheme="minorHAnsi"/>
                <w:i/>
                <w:iCs/>
                <w:sz w:val="22"/>
                <w:szCs w:val="22"/>
              </w:rPr>
              <w:t xml:space="preserve"> </w:t>
            </w:r>
          </w:p>
        </w:tc>
      </w:tr>
      <w:tr w:rsidR="003C7DCD" w:rsidRPr="003C7DCD" w14:paraId="3A567971" w14:textId="77777777" w:rsidTr="009606E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8FF5306" w14:textId="77777777" w:rsidR="003C7DCD" w:rsidRPr="003C7DCD" w:rsidRDefault="003C7DCD" w:rsidP="009606E7">
            <w:pPr>
              <w:keepLines/>
              <w:spacing w:before="40" w:after="40"/>
              <w:ind w:left="118" w:right="87"/>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620FB54"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le compte de la personne publique prestataire</w:t>
            </w:r>
            <w:r w:rsidRPr="003C7DCD">
              <w:rPr>
                <w:rFonts w:asciiTheme="minorHAnsi" w:hAnsiTheme="minorHAnsi" w:cstheme="minorHAnsi"/>
                <w:i/>
                <w:iCs/>
                <w:sz w:val="22"/>
                <w:szCs w:val="22"/>
              </w:rPr>
              <w:t xml:space="preserve"> </w:t>
            </w:r>
          </w:p>
        </w:tc>
      </w:tr>
    </w:tbl>
    <w:p w14:paraId="75AF9569" w14:textId="21529169" w:rsidR="00AF46A9" w:rsidRDefault="00AF46A9" w:rsidP="00AF46A9">
      <w:pPr>
        <w:keepLines/>
        <w:spacing w:before="80" w:after="80"/>
        <w:ind w:left="117" w:right="111"/>
        <w:rPr>
          <w:rFonts w:asciiTheme="minorHAnsi" w:hAnsiTheme="minorHAnsi" w:cstheme="minorHAnsi"/>
          <w:b/>
          <w:bCs/>
          <w:i/>
          <w:iCs/>
          <w:sz w:val="22"/>
          <w:szCs w:val="22"/>
        </w:rPr>
      </w:pPr>
      <w:r w:rsidRPr="003C7DCD">
        <w:rPr>
          <w:rFonts w:asciiTheme="minorHAnsi" w:hAnsiTheme="minorHAnsi" w:cstheme="minorHAnsi"/>
          <w:b/>
          <w:bCs/>
          <w:i/>
          <w:iCs/>
          <w:sz w:val="22"/>
          <w:szCs w:val="22"/>
        </w:rPr>
        <w:t>E</w:t>
      </w:r>
      <w:r w:rsidR="003C7DCD" w:rsidRPr="003C7DCD">
        <w:rPr>
          <w:rFonts w:asciiTheme="minorHAnsi" w:hAnsiTheme="minorHAnsi" w:cstheme="minorHAnsi"/>
          <w:b/>
          <w:bCs/>
          <w:i/>
          <w:iCs/>
          <w:sz w:val="22"/>
          <w:szCs w:val="22"/>
        </w:rPr>
        <w:t>t</w:t>
      </w:r>
    </w:p>
    <w:p w14:paraId="21FDC80C" w14:textId="77777777" w:rsidR="00791546" w:rsidRPr="00AF46A9" w:rsidRDefault="00791546" w:rsidP="00791546">
      <w:pPr>
        <w:keepLines/>
        <w:spacing w:after="0"/>
        <w:ind w:left="117" w:right="111"/>
        <w:rPr>
          <w:rFonts w:asciiTheme="minorHAnsi" w:hAnsiTheme="minorHAnsi" w:cstheme="minorHAnsi"/>
          <w:b/>
          <w:i/>
          <w:color w:val="FF0000"/>
          <w:sz w:val="16"/>
          <w:szCs w:val="16"/>
          <w:u w:val="single"/>
        </w:rPr>
      </w:pPr>
      <w:r w:rsidRPr="00AF46A9">
        <w:rPr>
          <w:rFonts w:asciiTheme="minorHAnsi" w:hAnsiTheme="minorHAnsi" w:cstheme="minorHAnsi"/>
          <w:b/>
          <w:i/>
          <w:color w:val="FF0000"/>
          <w:sz w:val="16"/>
          <w:szCs w:val="16"/>
          <w:u w:val="single"/>
        </w:rPr>
        <w:t xml:space="preserve">Cocher les cases correspondantes : </w:t>
      </w:r>
    </w:p>
    <w:p w14:paraId="3B0DEE97" w14:textId="77777777" w:rsidR="00AF46A9" w:rsidRPr="00AF46A9" w:rsidRDefault="00AF46A9" w:rsidP="00AF46A9">
      <w:pPr>
        <w:keepLines/>
        <w:spacing w:before="80" w:after="80"/>
        <w:ind w:left="117" w:right="111"/>
        <w:rPr>
          <w:rFonts w:asciiTheme="minorHAnsi" w:hAnsiTheme="minorHAnsi" w:cstheme="minorHAnsi"/>
          <w:b/>
          <w:bCs/>
          <w:i/>
          <w:iCs/>
          <w:sz w:val="10"/>
          <w:szCs w:val="1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3C7DCD" w:rsidRPr="003C7DCD" w14:paraId="22205448" w14:textId="77777777" w:rsidTr="009606E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C358DA6" w14:textId="77777777" w:rsidR="003C7DCD" w:rsidRPr="003C7DCD" w:rsidRDefault="003C7DCD" w:rsidP="009606E7">
            <w:pPr>
              <w:keepLines/>
              <w:spacing w:before="80" w:after="80"/>
              <w:ind w:left="117" w:right="111"/>
              <w:rPr>
                <w:rFonts w:asciiTheme="minorHAnsi" w:hAnsiTheme="minorHAnsi" w:cstheme="minorHAnsi"/>
                <w:sz w:val="22"/>
                <w:szCs w:val="22"/>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3D87E9C7" w14:textId="77777777" w:rsidR="003C7DCD" w:rsidRPr="003C7DCD" w:rsidRDefault="003C7DCD" w:rsidP="009606E7">
            <w:pPr>
              <w:keepLines/>
              <w:spacing w:before="40" w:after="40"/>
              <w:ind w:left="118" w:right="85"/>
              <w:rPr>
                <w:rFonts w:asciiTheme="minorHAnsi" w:hAnsiTheme="minorHAnsi" w:cstheme="minorHAnsi"/>
                <w:sz w:val="22"/>
                <w:szCs w:val="22"/>
              </w:rPr>
            </w:pPr>
            <w:r w:rsidRPr="003C7DCD">
              <w:rPr>
                <w:rFonts w:asciiTheme="minorHAnsi" w:hAnsiTheme="minorHAnsi" w:cstheme="minorHAnsi"/>
                <w:sz w:val="22"/>
                <w:szCs w:val="22"/>
              </w:rPr>
              <w:t>Agissant en tant que prestataire unique</w:t>
            </w:r>
          </w:p>
        </w:tc>
      </w:tr>
      <w:tr w:rsidR="003C7DCD" w:rsidRPr="003C7DCD" w14:paraId="41BC89C8" w14:textId="77777777" w:rsidTr="009606E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D4E1197" w14:textId="77777777" w:rsidR="003C7DCD" w:rsidRPr="003C7DCD" w:rsidRDefault="003C7DCD" w:rsidP="009606E7">
            <w:pPr>
              <w:keepLines/>
              <w:spacing w:before="40" w:after="40"/>
              <w:ind w:left="118" w:right="85"/>
              <w:rPr>
                <w:rFonts w:asciiTheme="minorHAnsi" w:hAnsiTheme="minorHAnsi" w:cstheme="minorHAnsi"/>
                <w:sz w:val="22"/>
                <w:szCs w:val="22"/>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4705B9FA" w14:textId="77777777" w:rsidR="003C7DCD" w:rsidRPr="003C7DCD" w:rsidRDefault="003C7DCD" w:rsidP="009606E7">
            <w:pPr>
              <w:keepLines/>
              <w:spacing w:before="40" w:after="40"/>
              <w:ind w:left="118" w:right="85"/>
              <w:rPr>
                <w:rFonts w:asciiTheme="minorHAnsi" w:hAnsiTheme="minorHAnsi" w:cstheme="minorHAnsi"/>
                <w:sz w:val="22"/>
                <w:szCs w:val="22"/>
              </w:rPr>
            </w:pPr>
            <w:r w:rsidRPr="003C7DCD">
              <w:rPr>
                <w:rFonts w:asciiTheme="minorHAnsi" w:hAnsiTheme="minorHAnsi" w:cstheme="minorHAnsi"/>
                <w:sz w:val="22"/>
                <w:szCs w:val="22"/>
              </w:rPr>
              <w:t>Agissant en tant que membre du groupement défini ci-après</w:t>
            </w:r>
          </w:p>
        </w:tc>
      </w:tr>
    </w:tbl>
    <w:p w14:paraId="78FE8EF3" w14:textId="77777777" w:rsidR="003C7DCD" w:rsidRPr="003C7DCD" w:rsidRDefault="003C7DCD" w:rsidP="003C7DCD">
      <w:pPr>
        <w:keepLines/>
        <w:spacing w:after="0"/>
        <w:ind w:left="117" w:right="111"/>
        <w:rPr>
          <w:rFonts w:asciiTheme="minorHAnsi" w:hAnsiTheme="minorHAnsi" w:cstheme="minorHAnsi"/>
          <w:sz w:val="22"/>
          <w:szCs w:val="22"/>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3C7DCD" w:rsidRPr="003C7DCD" w14:paraId="5217AE52" w14:textId="77777777" w:rsidTr="009606E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8BF038D" w14:textId="77777777" w:rsidR="003C7DCD" w:rsidRPr="003C7DCD" w:rsidRDefault="003C7DCD" w:rsidP="009606E7">
            <w:pPr>
              <w:keepLines/>
              <w:spacing w:after="0"/>
              <w:ind w:left="117" w:right="111"/>
              <w:rPr>
                <w:rFonts w:asciiTheme="minorHAnsi" w:hAnsiTheme="minorHAnsi" w:cstheme="minorHAnsi"/>
                <w:sz w:val="22"/>
                <w:szCs w:val="22"/>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2F81B0E" w14:textId="77777777" w:rsidR="003C7DCD" w:rsidRPr="003C7DCD" w:rsidRDefault="003C7DCD" w:rsidP="009606E7">
            <w:pPr>
              <w:keepLines/>
              <w:spacing w:before="40" w:after="40"/>
              <w:ind w:left="118" w:right="80"/>
              <w:rPr>
                <w:rFonts w:asciiTheme="minorHAnsi" w:hAnsiTheme="minorHAnsi" w:cstheme="minorHAnsi"/>
                <w:sz w:val="22"/>
                <w:szCs w:val="22"/>
              </w:rPr>
            </w:pPr>
            <w:r w:rsidRPr="003C7DCD">
              <w:rPr>
                <w:rFonts w:asciiTheme="minorHAnsi" w:hAnsiTheme="minorHAnsi" w:cstheme="minorHAnsi"/>
                <w:sz w:val="22"/>
                <w:szCs w:val="22"/>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7332B1F6" w14:textId="77777777" w:rsidR="003C7DCD" w:rsidRPr="003C7DCD" w:rsidRDefault="003C7DCD" w:rsidP="009606E7">
            <w:pPr>
              <w:keepLines/>
              <w:spacing w:before="40" w:after="40"/>
              <w:ind w:left="118" w:right="80"/>
              <w:rPr>
                <w:rFonts w:asciiTheme="minorHAnsi" w:hAnsiTheme="minorHAnsi" w:cstheme="minorHAnsi"/>
                <w:sz w:val="22"/>
                <w:szCs w:val="22"/>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AE22E50" w14:textId="77777777" w:rsidR="003C7DCD" w:rsidRPr="003C7DCD" w:rsidRDefault="003C7DCD" w:rsidP="009606E7">
            <w:pPr>
              <w:keepLines/>
              <w:spacing w:before="40" w:after="40"/>
              <w:ind w:left="118" w:right="90"/>
              <w:rPr>
                <w:rFonts w:asciiTheme="minorHAnsi" w:hAnsiTheme="minorHAnsi" w:cstheme="minorHAnsi"/>
                <w:sz w:val="22"/>
                <w:szCs w:val="22"/>
              </w:rPr>
            </w:pPr>
            <w:r w:rsidRPr="003C7DCD">
              <w:rPr>
                <w:rFonts w:asciiTheme="minorHAnsi" w:hAnsiTheme="minorHAnsi" w:cstheme="minorHAnsi"/>
                <w:sz w:val="22"/>
                <w:szCs w:val="22"/>
              </w:rPr>
              <w:t>Conjoint</w:t>
            </w:r>
          </w:p>
        </w:tc>
      </w:tr>
    </w:tbl>
    <w:p w14:paraId="6855B612" w14:textId="77777777" w:rsidR="006B1179" w:rsidRDefault="006B1179" w:rsidP="003C7DCD">
      <w:pPr>
        <w:keepLines/>
        <w:spacing w:after="0"/>
        <w:ind w:left="117" w:right="111"/>
        <w:rPr>
          <w:rFonts w:asciiTheme="minorHAnsi" w:hAnsiTheme="minorHAnsi" w:cstheme="minorHAnsi"/>
          <w:b/>
          <w:i/>
          <w:sz w:val="22"/>
          <w:szCs w:val="22"/>
        </w:rPr>
      </w:pPr>
    </w:p>
    <w:p w14:paraId="7A56986F" w14:textId="785ECFC5" w:rsidR="003C7DCD" w:rsidRPr="00AF46A9" w:rsidRDefault="003C7DCD" w:rsidP="003C7DCD">
      <w:pPr>
        <w:keepLines/>
        <w:spacing w:after="0"/>
        <w:ind w:left="117" w:right="111"/>
        <w:rPr>
          <w:rFonts w:asciiTheme="minorHAnsi" w:hAnsiTheme="minorHAnsi" w:cstheme="minorHAnsi"/>
          <w:i/>
          <w:sz w:val="22"/>
          <w:szCs w:val="22"/>
        </w:rPr>
      </w:pPr>
      <w:r w:rsidRPr="00AF46A9">
        <w:rPr>
          <w:rFonts w:asciiTheme="minorHAnsi" w:hAnsiTheme="minorHAnsi" w:cstheme="minorHAnsi"/>
          <w:b/>
          <w:i/>
          <w:sz w:val="22"/>
          <w:szCs w:val="22"/>
        </w:rPr>
        <w:t>NB :</w:t>
      </w:r>
      <w:r w:rsidR="00AF46A9" w:rsidRPr="00AF46A9">
        <w:rPr>
          <w:rFonts w:asciiTheme="minorHAnsi" w:hAnsiTheme="minorHAnsi" w:cstheme="minorHAnsi"/>
          <w:i/>
          <w:sz w:val="22"/>
          <w:szCs w:val="22"/>
        </w:rPr>
        <w:t xml:space="preserve"> </w:t>
      </w:r>
      <w:r w:rsidRPr="00AF46A9">
        <w:rPr>
          <w:rFonts w:asciiTheme="minorHAnsi" w:hAnsiTheme="minorHAnsi" w:cstheme="minorHAnsi"/>
          <w:i/>
          <w:sz w:val="22"/>
          <w:szCs w:val="22"/>
        </w:rPr>
        <w:t>L’acheteur n’impose aucune forme au groupement après attribution</w:t>
      </w:r>
      <w:r w:rsidR="00AF46A9" w:rsidRPr="00AF46A9">
        <w:rPr>
          <w:rFonts w:asciiTheme="minorHAnsi" w:hAnsiTheme="minorHAnsi" w:cstheme="minorHAnsi"/>
          <w:i/>
          <w:sz w:val="22"/>
          <w:szCs w:val="22"/>
        </w:rPr>
        <w:t xml:space="preserve"> dans le cadre de cette procédure</w:t>
      </w:r>
      <w:r w:rsidRPr="00AF46A9">
        <w:rPr>
          <w:rFonts w:asciiTheme="minorHAnsi" w:hAnsiTheme="minorHAnsi" w:cstheme="minorHAnsi"/>
          <w:i/>
          <w:sz w:val="22"/>
          <w:szCs w:val="22"/>
        </w:rPr>
        <w:t xml:space="preserve">. </w:t>
      </w:r>
      <w:r w:rsidR="00AF46A9" w:rsidRPr="00AF46A9">
        <w:rPr>
          <w:rFonts w:asciiTheme="minorHAnsi" w:hAnsiTheme="minorHAnsi" w:cstheme="minorHAnsi"/>
          <w:i/>
          <w:sz w:val="22"/>
          <w:szCs w:val="22"/>
        </w:rPr>
        <w:t>Néanmoins, e</w:t>
      </w:r>
      <w:r w:rsidRPr="00AF46A9">
        <w:rPr>
          <w:rFonts w:asciiTheme="minorHAnsi" w:hAnsiTheme="minorHAnsi" w:cstheme="minorHAnsi"/>
          <w:i/>
          <w:sz w:val="22"/>
          <w:szCs w:val="22"/>
        </w:rPr>
        <w:t xml:space="preserve">n cas de groupement conjoint, </w:t>
      </w:r>
      <w:r w:rsidRPr="004C6CF7">
        <w:rPr>
          <w:rFonts w:asciiTheme="minorHAnsi" w:hAnsiTheme="minorHAnsi" w:cstheme="minorHAnsi"/>
          <w:b/>
          <w:i/>
          <w:sz w:val="22"/>
          <w:szCs w:val="22"/>
          <w:u w:val="single"/>
        </w:rPr>
        <w:t xml:space="preserve">le mandataire sera </w:t>
      </w:r>
      <w:r w:rsidR="00AF46A9" w:rsidRPr="004C6CF7">
        <w:rPr>
          <w:rFonts w:asciiTheme="minorHAnsi" w:hAnsiTheme="minorHAnsi" w:cstheme="minorHAnsi"/>
          <w:b/>
          <w:i/>
          <w:sz w:val="22"/>
          <w:szCs w:val="22"/>
          <w:u w:val="single"/>
        </w:rPr>
        <w:t xml:space="preserve">obligatoirement </w:t>
      </w:r>
      <w:r w:rsidRPr="004C6CF7">
        <w:rPr>
          <w:rFonts w:asciiTheme="minorHAnsi" w:hAnsiTheme="minorHAnsi" w:cstheme="minorHAnsi"/>
          <w:b/>
          <w:i/>
          <w:sz w:val="22"/>
          <w:szCs w:val="22"/>
          <w:u w:val="single"/>
        </w:rPr>
        <w:t>solidaire</w:t>
      </w:r>
      <w:r w:rsidRPr="00AF46A9">
        <w:rPr>
          <w:rFonts w:asciiTheme="minorHAnsi" w:hAnsiTheme="minorHAnsi" w:cstheme="minorHAnsi"/>
          <w:i/>
          <w:sz w:val="22"/>
          <w:szCs w:val="22"/>
        </w:rPr>
        <w:t xml:space="preserve"> des autres membres du groupement.</w:t>
      </w:r>
    </w:p>
    <w:p w14:paraId="5D3800B7" w14:textId="77777777" w:rsidR="00AF46A9" w:rsidRPr="003C7DCD" w:rsidRDefault="00AF46A9" w:rsidP="003C7DCD">
      <w:pPr>
        <w:keepLines/>
        <w:spacing w:after="0"/>
        <w:ind w:left="117" w:right="111"/>
        <w:rPr>
          <w:rFonts w:asciiTheme="minorHAnsi" w:hAnsiTheme="minorHAnsi" w:cstheme="minorHAnsi"/>
          <w:sz w:val="22"/>
          <w:szCs w:val="22"/>
        </w:rPr>
      </w:pPr>
    </w:p>
    <w:p w14:paraId="3D715273" w14:textId="5CBA7CC2" w:rsidR="003C7DCD" w:rsidRPr="00AF46A9" w:rsidRDefault="003C7DCD" w:rsidP="003C7DCD">
      <w:pPr>
        <w:keepLines/>
        <w:spacing w:after="0"/>
        <w:ind w:left="117" w:right="111"/>
        <w:rPr>
          <w:rFonts w:asciiTheme="minorHAnsi" w:hAnsiTheme="minorHAnsi" w:cstheme="minorHAnsi"/>
          <w:sz w:val="22"/>
          <w:szCs w:val="22"/>
          <w:u w:val="single"/>
        </w:rPr>
      </w:pPr>
      <w:r w:rsidRPr="00AF46A9">
        <w:rPr>
          <w:rFonts w:asciiTheme="minorHAnsi" w:hAnsiTheme="minorHAnsi" w:cstheme="minorHAnsi"/>
          <w:b/>
          <w:bCs/>
          <w:i/>
          <w:iCs/>
          <w:sz w:val="22"/>
          <w:szCs w:val="22"/>
          <w:u w:val="single"/>
        </w:rPr>
        <w:t>Prestataire individuel ou mandataire du groupement</w:t>
      </w:r>
      <w:r w:rsidR="00AF46A9" w:rsidRPr="00AF46A9">
        <w:rPr>
          <w:rFonts w:asciiTheme="minorHAnsi" w:hAnsiTheme="minorHAnsi" w:cstheme="minorHAnsi"/>
          <w:b/>
          <w:bCs/>
          <w:i/>
          <w:iCs/>
          <w:sz w:val="22"/>
          <w:szCs w:val="22"/>
          <w:u w:val="single"/>
        </w:rPr>
        <w:t> :</w:t>
      </w:r>
    </w:p>
    <w:p w14:paraId="3F74CC5C" w14:textId="77777777" w:rsidR="003C7DCD" w:rsidRPr="003C7DCD" w:rsidRDefault="003C7DCD" w:rsidP="003C7DCD">
      <w:pPr>
        <w:keepLines/>
        <w:spacing w:after="0"/>
        <w:ind w:left="117" w:right="111"/>
        <w:rPr>
          <w:rFonts w:asciiTheme="minorHAnsi" w:hAnsiTheme="minorHAnsi" w:cstheme="minorHAnsi"/>
          <w:sz w:val="22"/>
          <w:szCs w:val="22"/>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3C7DCD" w:rsidRPr="003C7DCD" w14:paraId="49C68593"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D0C34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E17808"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0F970EA6" w14:textId="77777777" w:rsidTr="009606E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FF3ADB"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5D81D752" w14:textId="77777777" w:rsidR="003C7DCD" w:rsidRPr="003C7DCD" w:rsidRDefault="003C7DCD" w:rsidP="009606E7">
            <w:pPr>
              <w:keepLines/>
              <w:spacing w:before="80" w:after="80"/>
              <w:ind w:left="113" w:right="88"/>
              <w:rPr>
                <w:rFonts w:asciiTheme="minorHAnsi" w:hAnsiTheme="minorHAnsi" w:cstheme="minorHAnsi"/>
                <w:sz w:val="22"/>
                <w:szCs w:val="22"/>
              </w:rPr>
            </w:pPr>
          </w:p>
          <w:p w14:paraId="592E56FB" w14:textId="77777777" w:rsidR="003C7DCD" w:rsidRPr="003C7DCD" w:rsidRDefault="003C7DCD" w:rsidP="009606E7">
            <w:pPr>
              <w:keepLines/>
              <w:spacing w:after="80"/>
              <w:ind w:left="113" w:right="88"/>
              <w:rPr>
                <w:rFonts w:asciiTheme="minorHAnsi" w:hAnsiTheme="minorHAnsi" w:cstheme="minorHAnsi"/>
                <w:sz w:val="22"/>
                <w:szCs w:val="22"/>
              </w:rPr>
            </w:pPr>
          </w:p>
          <w:p w14:paraId="61CBAE21" w14:textId="77777777" w:rsidR="003C7DCD" w:rsidRPr="003C7DCD" w:rsidRDefault="003C7DCD" w:rsidP="009606E7">
            <w:pPr>
              <w:keepLines/>
              <w:spacing w:after="80"/>
              <w:ind w:left="113" w:right="88"/>
              <w:rPr>
                <w:rFonts w:asciiTheme="minorHAnsi" w:hAnsiTheme="minorHAnsi" w:cstheme="minorHAnsi"/>
                <w:sz w:val="22"/>
                <w:szCs w:val="22"/>
              </w:rPr>
            </w:pPr>
          </w:p>
          <w:p w14:paraId="5DE404BF" w14:textId="77777777" w:rsidR="003C7DCD" w:rsidRPr="003C7DCD" w:rsidRDefault="003C7DCD" w:rsidP="009606E7">
            <w:pPr>
              <w:keepLines/>
              <w:spacing w:after="80"/>
              <w:ind w:left="113" w:right="88"/>
              <w:rPr>
                <w:rFonts w:asciiTheme="minorHAnsi" w:hAnsiTheme="minorHAnsi" w:cstheme="minorHAnsi"/>
                <w:sz w:val="22"/>
                <w:szCs w:val="22"/>
              </w:rPr>
            </w:pPr>
          </w:p>
        </w:tc>
      </w:tr>
      <w:tr w:rsidR="003C7DCD" w:rsidRPr="003C7DCD" w14:paraId="0B36E82C"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19A21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lastRenderedPageBreak/>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6B1CA6"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79817CC"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475879F" w14:textId="66EDF867" w:rsidR="003C7DCD" w:rsidRPr="003C7DCD" w:rsidRDefault="00AF46A9" w:rsidP="009606E7">
            <w:pPr>
              <w:keepLines/>
              <w:spacing w:before="80" w:after="80"/>
              <w:ind w:left="108" w:right="103"/>
              <w:jc w:val="right"/>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BE0BBF9"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6796D607"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0D5CCD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5213FB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45183D94"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9DB65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D69F63C"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507FD547"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DFF322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234D944"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4F0B4589"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325DAE2"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E4B04F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655361B3"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777AB3"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8AB0E6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DE079BA"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AD7EE49"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8DD53B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973EB02"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7AAB8E6"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B8431B7"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bl>
    <w:p w14:paraId="686EB914" w14:textId="5BA1BB57" w:rsidR="003C7DCD" w:rsidRPr="003C7DCD" w:rsidRDefault="003C7DCD" w:rsidP="00CF0DDD">
      <w:pPr>
        <w:keepLines/>
        <w:spacing w:after="0"/>
        <w:ind w:right="111"/>
        <w:rPr>
          <w:rFonts w:asciiTheme="minorHAnsi" w:hAnsiTheme="minorHAnsi" w:cstheme="minorHAnsi"/>
          <w:sz w:val="22"/>
          <w:szCs w:val="22"/>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3C7DCD" w:rsidRPr="003C7DCD" w14:paraId="148DD000" w14:textId="77777777" w:rsidTr="00CF0DDD">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11197620" w14:textId="5DBE2EBC" w:rsidR="003C7DCD" w:rsidRPr="00AF46A9" w:rsidRDefault="003C7DCD" w:rsidP="009606E7">
            <w:pPr>
              <w:keepLines/>
              <w:spacing w:after="0"/>
              <w:ind w:left="108" w:right="104"/>
              <w:rPr>
                <w:rFonts w:asciiTheme="minorHAnsi" w:hAnsiTheme="minorHAnsi" w:cstheme="minorHAnsi"/>
                <w:b/>
                <w:bCs/>
                <w:i/>
                <w:iCs/>
                <w:sz w:val="22"/>
                <w:szCs w:val="22"/>
                <w:u w:val="single"/>
              </w:rPr>
            </w:pPr>
            <w:r w:rsidRPr="003C7DCD">
              <w:rPr>
                <w:rFonts w:asciiTheme="minorHAnsi" w:hAnsiTheme="minorHAnsi" w:cstheme="minorHAnsi"/>
                <w:sz w:val="22"/>
                <w:szCs w:val="22"/>
              </w:rPr>
              <w:br w:type="page"/>
            </w:r>
            <w:r w:rsidRPr="00AF46A9">
              <w:rPr>
                <w:rFonts w:asciiTheme="minorHAnsi" w:hAnsiTheme="minorHAnsi" w:cstheme="minorHAnsi"/>
                <w:b/>
                <w:bCs/>
                <w:i/>
                <w:iCs/>
                <w:color w:val="FF0000"/>
                <w:sz w:val="22"/>
                <w:szCs w:val="22"/>
                <w:u w:val="single"/>
              </w:rPr>
              <w:t>En cas de groupement</w:t>
            </w:r>
            <w:r w:rsidRPr="00AF46A9">
              <w:rPr>
                <w:rFonts w:asciiTheme="minorHAnsi" w:hAnsiTheme="minorHAnsi" w:cstheme="minorHAnsi"/>
                <w:b/>
                <w:bCs/>
                <w:i/>
                <w:iCs/>
                <w:sz w:val="22"/>
                <w:szCs w:val="22"/>
                <w:u w:val="single"/>
              </w:rPr>
              <w:t>, cotraitant n°1</w:t>
            </w:r>
          </w:p>
          <w:p w14:paraId="18D57455" w14:textId="77777777" w:rsidR="003C7DCD" w:rsidRPr="003C7DCD" w:rsidRDefault="003C7DCD" w:rsidP="009606E7">
            <w:pPr>
              <w:keepLines/>
              <w:spacing w:after="0"/>
              <w:ind w:left="108" w:right="104"/>
              <w:rPr>
                <w:rFonts w:asciiTheme="minorHAnsi" w:hAnsiTheme="minorHAnsi" w:cstheme="minorHAnsi"/>
                <w:sz w:val="22"/>
                <w:szCs w:val="22"/>
              </w:rPr>
            </w:pPr>
          </w:p>
          <w:p w14:paraId="4FDC9807"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Raison sociale :</w:t>
            </w:r>
          </w:p>
          <w:p w14:paraId="5CC11264"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65FF9350" w14:textId="77777777" w:rsidR="003C7DCD" w:rsidRPr="003C7DCD" w:rsidRDefault="003C7DCD" w:rsidP="00BB3A54">
            <w:pPr>
              <w:keepLines/>
              <w:spacing w:after="0"/>
              <w:ind w:right="104"/>
              <w:rPr>
                <w:rFonts w:asciiTheme="minorHAnsi" w:hAnsiTheme="minorHAnsi" w:cstheme="minorHAnsi"/>
                <w:sz w:val="22"/>
                <w:szCs w:val="22"/>
              </w:rPr>
            </w:pPr>
          </w:p>
          <w:p w14:paraId="18C34326" w14:textId="77777777" w:rsidR="003C7DCD" w:rsidRPr="003C7DCD" w:rsidRDefault="003C7DCD" w:rsidP="009606E7">
            <w:pPr>
              <w:keepLines/>
              <w:spacing w:after="0"/>
              <w:ind w:left="108" w:right="104"/>
              <w:rPr>
                <w:rFonts w:asciiTheme="minorHAnsi" w:hAnsiTheme="minorHAnsi" w:cstheme="minorHAnsi"/>
                <w:sz w:val="22"/>
                <w:szCs w:val="22"/>
              </w:rPr>
            </w:pPr>
          </w:p>
          <w:p w14:paraId="15F3CF8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456DA697" w14:textId="37B91D94" w:rsidR="003C7DCD" w:rsidRPr="003C7DCD" w:rsidRDefault="00AF46A9" w:rsidP="009606E7">
            <w:pPr>
              <w:keepLines/>
              <w:spacing w:after="0"/>
              <w:ind w:left="108" w:right="104"/>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1A9CD74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0DFCAD1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318A335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1DDF4E9E"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1AD7D2F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64C5708C"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57B9FC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72AC4A03" w14:textId="77777777" w:rsidR="003C7DCD" w:rsidRPr="003C7DCD" w:rsidRDefault="003C7DCD" w:rsidP="009606E7">
            <w:pPr>
              <w:keepLines/>
              <w:spacing w:after="0"/>
              <w:ind w:left="108" w:right="104"/>
              <w:rPr>
                <w:rFonts w:asciiTheme="minorHAnsi" w:hAnsiTheme="minorHAnsi" w:cstheme="minorHAnsi"/>
                <w:sz w:val="22"/>
                <w:szCs w:val="22"/>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56A036F2" w14:textId="77777777" w:rsidR="003C7DCD" w:rsidRPr="00AF46A9" w:rsidRDefault="003C7DCD" w:rsidP="009606E7">
            <w:pPr>
              <w:keepLines/>
              <w:spacing w:after="0"/>
              <w:ind w:left="112" w:right="88"/>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n°3</w:t>
            </w:r>
          </w:p>
          <w:p w14:paraId="5B68C472" w14:textId="77777777" w:rsidR="003C7DCD" w:rsidRPr="003C7DCD" w:rsidRDefault="003C7DCD" w:rsidP="009606E7">
            <w:pPr>
              <w:keepLines/>
              <w:spacing w:after="0"/>
              <w:ind w:left="112" w:right="88"/>
              <w:rPr>
                <w:rFonts w:asciiTheme="minorHAnsi" w:hAnsiTheme="minorHAnsi" w:cstheme="minorHAnsi"/>
                <w:sz w:val="22"/>
                <w:szCs w:val="22"/>
              </w:rPr>
            </w:pPr>
          </w:p>
          <w:p w14:paraId="5D451DC8"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Raison sociale :</w:t>
            </w:r>
          </w:p>
          <w:p w14:paraId="3F946FBA"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3C8F05E4" w14:textId="77777777" w:rsidR="003C7DCD" w:rsidRPr="003C7DCD" w:rsidRDefault="003C7DCD" w:rsidP="009606E7">
            <w:pPr>
              <w:keepLines/>
              <w:spacing w:after="0"/>
              <w:ind w:left="112" w:right="88"/>
              <w:rPr>
                <w:rFonts w:asciiTheme="minorHAnsi" w:hAnsiTheme="minorHAnsi" w:cstheme="minorHAnsi"/>
                <w:sz w:val="22"/>
                <w:szCs w:val="22"/>
              </w:rPr>
            </w:pPr>
          </w:p>
          <w:p w14:paraId="53B7D3D4" w14:textId="77777777" w:rsidR="003C7DCD" w:rsidRPr="003C7DCD" w:rsidRDefault="003C7DCD" w:rsidP="00BB3A54">
            <w:pPr>
              <w:keepLines/>
              <w:spacing w:after="0"/>
              <w:ind w:right="88"/>
              <w:rPr>
                <w:rFonts w:asciiTheme="minorHAnsi" w:hAnsiTheme="minorHAnsi" w:cstheme="minorHAnsi"/>
                <w:sz w:val="22"/>
                <w:szCs w:val="22"/>
              </w:rPr>
            </w:pPr>
          </w:p>
          <w:p w14:paraId="4E464002"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78127E51" w14:textId="745C6E3F" w:rsidR="003C7DCD" w:rsidRPr="003C7DCD" w:rsidRDefault="00AF46A9" w:rsidP="009606E7">
            <w:pPr>
              <w:keepLines/>
              <w:spacing w:after="0"/>
              <w:ind w:left="112" w:right="88"/>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7884D159"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1A60412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79AFB4A7"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64B25BC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2978F8D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20EEB4A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09664FC"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24ACCEFF" w14:textId="77777777" w:rsidR="003C7DCD" w:rsidRPr="003C7DCD" w:rsidRDefault="003C7DCD" w:rsidP="009606E7">
            <w:pPr>
              <w:keepLines/>
              <w:spacing w:after="0"/>
              <w:ind w:left="112" w:right="88"/>
              <w:rPr>
                <w:rFonts w:asciiTheme="minorHAnsi" w:hAnsiTheme="minorHAnsi" w:cstheme="minorHAnsi"/>
                <w:sz w:val="22"/>
                <w:szCs w:val="22"/>
              </w:rPr>
            </w:pPr>
          </w:p>
        </w:tc>
      </w:tr>
      <w:tr w:rsidR="003C7DCD" w:rsidRPr="003C7DCD" w14:paraId="77198175" w14:textId="77777777" w:rsidTr="00CF0DDD">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5AA1B99C" w14:textId="633E888D" w:rsidR="003C7DCD" w:rsidRPr="00BB3A54" w:rsidRDefault="003C7DCD" w:rsidP="00BB3A54">
            <w:pPr>
              <w:keepLines/>
              <w:spacing w:after="0"/>
              <w:ind w:left="108" w:right="104"/>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n°2</w:t>
            </w:r>
          </w:p>
          <w:p w14:paraId="095A8D6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Raison sociale :</w:t>
            </w:r>
          </w:p>
          <w:p w14:paraId="71EE42A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5C813739" w14:textId="77777777" w:rsidR="003C7DCD" w:rsidRPr="003C7DCD" w:rsidRDefault="003C7DCD" w:rsidP="009606E7">
            <w:pPr>
              <w:keepLines/>
              <w:spacing w:after="0"/>
              <w:ind w:left="108" w:right="104"/>
              <w:rPr>
                <w:rFonts w:asciiTheme="minorHAnsi" w:hAnsiTheme="minorHAnsi" w:cstheme="minorHAnsi"/>
                <w:sz w:val="22"/>
                <w:szCs w:val="22"/>
              </w:rPr>
            </w:pPr>
          </w:p>
          <w:p w14:paraId="2FA305F6" w14:textId="77777777" w:rsidR="003C7DCD" w:rsidRPr="003C7DCD" w:rsidRDefault="003C7DCD" w:rsidP="009606E7">
            <w:pPr>
              <w:keepLines/>
              <w:spacing w:after="0"/>
              <w:ind w:left="108" w:right="104"/>
              <w:rPr>
                <w:rFonts w:asciiTheme="minorHAnsi" w:hAnsiTheme="minorHAnsi" w:cstheme="minorHAnsi"/>
                <w:sz w:val="22"/>
                <w:szCs w:val="22"/>
              </w:rPr>
            </w:pPr>
          </w:p>
          <w:p w14:paraId="1C2889B5"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5A37A857" w14:textId="0F39813F" w:rsidR="003C7DCD" w:rsidRPr="003C7DCD" w:rsidRDefault="00AF46A9" w:rsidP="009606E7">
            <w:pPr>
              <w:keepLines/>
              <w:spacing w:after="0"/>
              <w:ind w:left="108" w:right="104"/>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2441E54D"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0F0690B2"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09E9A85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63EC3433"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779B6882"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20053738"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32419B8"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1AFB4811" w14:textId="77777777" w:rsidR="003C7DCD" w:rsidRPr="003C7DCD" w:rsidRDefault="003C7DCD" w:rsidP="009606E7">
            <w:pPr>
              <w:keepLines/>
              <w:spacing w:after="0"/>
              <w:ind w:left="108" w:right="104"/>
              <w:rPr>
                <w:rFonts w:asciiTheme="minorHAnsi" w:hAnsiTheme="minorHAnsi" w:cstheme="minorHAnsi"/>
                <w:sz w:val="22"/>
                <w:szCs w:val="22"/>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1F18935D" w14:textId="71096DB3" w:rsidR="003C7DCD" w:rsidRPr="00BB3A54" w:rsidRDefault="003C7DCD" w:rsidP="00BB3A54">
            <w:pPr>
              <w:keepLines/>
              <w:spacing w:after="0"/>
              <w:ind w:left="112" w:right="88"/>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n°4</w:t>
            </w:r>
          </w:p>
          <w:p w14:paraId="0CDA086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Raison sociale :</w:t>
            </w:r>
          </w:p>
          <w:p w14:paraId="2380A13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18B6BB37" w14:textId="77777777" w:rsidR="003C7DCD" w:rsidRPr="003C7DCD" w:rsidRDefault="003C7DCD" w:rsidP="009606E7">
            <w:pPr>
              <w:keepLines/>
              <w:spacing w:after="0"/>
              <w:ind w:left="112" w:right="88"/>
              <w:rPr>
                <w:rFonts w:asciiTheme="minorHAnsi" w:hAnsiTheme="minorHAnsi" w:cstheme="minorHAnsi"/>
                <w:sz w:val="22"/>
                <w:szCs w:val="22"/>
              </w:rPr>
            </w:pPr>
          </w:p>
          <w:p w14:paraId="64A29C2C" w14:textId="77777777" w:rsidR="003C7DCD" w:rsidRPr="003C7DCD" w:rsidRDefault="003C7DCD" w:rsidP="009606E7">
            <w:pPr>
              <w:keepLines/>
              <w:spacing w:after="0"/>
              <w:ind w:left="112" w:right="88"/>
              <w:rPr>
                <w:rFonts w:asciiTheme="minorHAnsi" w:hAnsiTheme="minorHAnsi" w:cstheme="minorHAnsi"/>
                <w:sz w:val="22"/>
                <w:szCs w:val="22"/>
              </w:rPr>
            </w:pPr>
          </w:p>
          <w:p w14:paraId="4D4E205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493CB4ED" w14:textId="2D35CDA0" w:rsidR="003C7DCD" w:rsidRPr="003C7DCD" w:rsidRDefault="00AF46A9" w:rsidP="009606E7">
            <w:pPr>
              <w:keepLines/>
              <w:spacing w:after="0"/>
              <w:ind w:left="112" w:right="88"/>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38F5CED3"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490C4F9D"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78572781"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4293682A"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2C0FE71B"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7921B419"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1D071341"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337A54F1" w14:textId="77777777" w:rsidR="003C7DCD" w:rsidRPr="003C7DCD" w:rsidRDefault="003C7DCD" w:rsidP="009606E7">
            <w:pPr>
              <w:keepLines/>
              <w:spacing w:after="0"/>
              <w:ind w:left="112" w:right="88"/>
              <w:rPr>
                <w:rFonts w:asciiTheme="minorHAnsi" w:hAnsiTheme="minorHAnsi" w:cstheme="minorHAnsi"/>
                <w:sz w:val="22"/>
                <w:szCs w:val="22"/>
              </w:rPr>
            </w:pPr>
          </w:p>
        </w:tc>
      </w:tr>
    </w:tbl>
    <w:p w14:paraId="10D2C39C" w14:textId="77777777" w:rsidR="003C7DCD" w:rsidRPr="003C7DCD" w:rsidRDefault="003C7DCD" w:rsidP="003C7DCD">
      <w:pPr>
        <w:keepLines/>
        <w:spacing w:after="0"/>
        <w:ind w:left="117" w:right="111"/>
        <w:rPr>
          <w:rFonts w:asciiTheme="minorHAnsi" w:hAnsiTheme="minorHAnsi" w:cstheme="minorHAnsi"/>
          <w:sz w:val="22"/>
          <w:szCs w:val="22"/>
        </w:rPr>
      </w:pPr>
      <w:r w:rsidRPr="003C7DCD">
        <w:rPr>
          <w:rFonts w:asciiTheme="minorHAnsi" w:hAnsiTheme="minorHAnsi" w:cstheme="minorHAnsi"/>
          <w:b/>
          <w:bCs/>
          <w:i/>
          <w:iCs/>
          <w:sz w:val="22"/>
          <w:szCs w:val="22"/>
        </w:rPr>
        <w:lastRenderedPageBreak/>
        <w:t>Engagement</w:t>
      </w:r>
      <w:r w:rsidRPr="004C6CF7">
        <w:rPr>
          <w:rFonts w:asciiTheme="minorHAnsi" w:hAnsiTheme="minorHAnsi" w:cstheme="minorHAnsi"/>
          <w:b/>
          <w:bCs/>
          <w:iCs/>
          <w:sz w:val="22"/>
          <w:szCs w:val="22"/>
        </w:rPr>
        <w:t xml:space="preserve">, </w:t>
      </w:r>
      <w:r w:rsidRPr="004C6CF7">
        <w:rPr>
          <w:rFonts w:asciiTheme="minorHAnsi" w:hAnsiTheme="minorHAnsi" w:cstheme="minorHAnsi"/>
          <w:iCs/>
          <w:sz w:val="22"/>
          <w:szCs w:val="22"/>
        </w:rPr>
        <w:t>a</w:t>
      </w:r>
      <w:r w:rsidRPr="003C7DCD">
        <w:rPr>
          <w:rFonts w:asciiTheme="minorHAnsi" w:hAnsiTheme="minorHAnsi" w:cstheme="minorHAnsi"/>
          <w:sz w:val="22"/>
          <w:szCs w:val="22"/>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00A704DA" w14:textId="77777777" w:rsidR="003C7DCD" w:rsidRPr="003C7DCD" w:rsidRDefault="003C7DCD" w:rsidP="003C7DCD">
      <w:pPr>
        <w:keepLines/>
        <w:spacing w:after="0"/>
        <w:ind w:left="117" w:right="111"/>
        <w:rPr>
          <w:rFonts w:asciiTheme="minorHAnsi" w:hAnsiTheme="minorHAnsi" w:cstheme="minorHAnsi"/>
          <w:sz w:val="22"/>
          <w:szCs w:val="22"/>
        </w:rPr>
      </w:pPr>
    </w:p>
    <w:p w14:paraId="2271D61F" w14:textId="35B3379C" w:rsidR="003C7DCD" w:rsidRPr="003C7DCD" w:rsidRDefault="003C7DCD" w:rsidP="003C7DCD">
      <w:pPr>
        <w:keepLines/>
        <w:spacing w:after="0"/>
        <w:ind w:left="117" w:right="111"/>
        <w:rPr>
          <w:rFonts w:asciiTheme="minorHAnsi" w:hAnsiTheme="minorHAnsi" w:cstheme="minorHAnsi"/>
          <w:sz w:val="22"/>
          <w:szCs w:val="22"/>
        </w:rPr>
      </w:pPr>
      <w:r w:rsidRPr="003C7DCD">
        <w:rPr>
          <w:rFonts w:asciiTheme="minorHAnsi" w:hAnsiTheme="minorHAnsi" w:cstheme="minorHAnsi"/>
          <w:sz w:val="22"/>
          <w:szCs w:val="22"/>
        </w:rPr>
        <w:t xml:space="preserve">Je m'engage (ou j'engage le groupement dont je suis mandataire), sur la base de mon offre (ou de l'offre du groupement), exprimée </w:t>
      </w:r>
      <w:r w:rsidRPr="003C7DCD">
        <w:rPr>
          <w:rFonts w:asciiTheme="minorHAnsi" w:hAnsiTheme="minorHAnsi" w:cstheme="minorHAnsi"/>
          <w:b/>
          <w:bCs/>
          <w:sz w:val="22"/>
          <w:szCs w:val="22"/>
        </w:rPr>
        <w:t>en euro</w:t>
      </w:r>
      <w:r w:rsidRPr="003C7DCD">
        <w:rPr>
          <w:rFonts w:asciiTheme="minorHAnsi" w:hAnsiTheme="minorHAnsi" w:cstheme="minorHAnsi"/>
          <w:sz w:val="22"/>
          <w:szCs w:val="22"/>
        </w:rPr>
        <w:t xml:space="preserve">, réalisée sur la base des conditions économiques du </w:t>
      </w:r>
      <w:r w:rsidRPr="003C7DCD">
        <w:rPr>
          <w:rFonts w:asciiTheme="minorHAnsi" w:hAnsiTheme="minorHAnsi" w:cstheme="minorHAnsi"/>
          <w:b/>
          <w:bCs/>
          <w:sz w:val="22"/>
          <w:szCs w:val="22"/>
        </w:rPr>
        <w:t xml:space="preserve"> </w:t>
      </w:r>
      <w:r w:rsidRPr="003C7DCD">
        <w:rPr>
          <w:rFonts w:asciiTheme="minorHAnsi" w:hAnsiTheme="minorHAnsi" w:cstheme="minorHAnsi"/>
          <w:sz w:val="22"/>
          <w:szCs w:val="22"/>
        </w:rPr>
        <w:t xml:space="preserve"> mois </w:t>
      </w:r>
      <w:r w:rsidR="00C27E30">
        <w:rPr>
          <w:rFonts w:asciiTheme="minorHAnsi" w:hAnsiTheme="minorHAnsi" w:cstheme="minorHAnsi"/>
          <w:sz w:val="22"/>
          <w:szCs w:val="22"/>
        </w:rPr>
        <w:t xml:space="preserve">limite </w:t>
      </w:r>
      <w:r w:rsidRPr="003C7DCD">
        <w:rPr>
          <w:rFonts w:asciiTheme="minorHAnsi" w:hAnsiTheme="minorHAnsi" w:cstheme="minorHAnsi"/>
          <w:sz w:val="22"/>
          <w:szCs w:val="22"/>
        </w:rPr>
        <w:t xml:space="preserve">de remise des offres (dit mois 0). </w:t>
      </w:r>
    </w:p>
    <w:p w14:paraId="04301C36" w14:textId="77777777" w:rsidR="003C7DCD" w:rsidRPr="003C7DCD" w:rsidRDefault="003C7DCD" w:rsidP="003C7DCD">
      <w:pPr>
        <w:keepLines/>
        <w:spacing w:after="0"/>
        <w:ind w:left="117" w:right="111"/>
        <w:rPr>
          <w:rFonts w:asciiTheme="minorHAnsi" w:hAnsiTheme="minorHAnsi" w:cstheme="minorHAnsi"/>
          <w:sz w:val="22"/>
          <w:szCs w:val="22"/>
        </w:rPr>
      </w:pPr>
    </w:p>
    <w:p w14:paraId="1263EB23" w14:textId="77777777" w:rsidR="004C6CF7" w:rsidRPr="004C6CF7" w:rsidRDefault="004C6CF7" w:rsidP="004C6CF7">
      <w:pPr>
        <w:keepLines/>
        <w:spacing w:after="0"/>
        <w:ind w:left="117" w:right="111"/>
        <w:rPr>
          <w:rFonts w:asciiTheme="minorHAnsi" w:hAnsiTheme="minorHAnsi" w:cstheme="minorHAnsi"/>
          <w:sz w:val="22"/>
          <w:szCs w:val="22"/>
        </w:rPr>
      </w:pPr>
      <w:r w:rsidRPr="004C6CF7">
        <w:rPr>
          <w:rFonts w:asciiTheme="minorHAnsi" w:hAnsiTheme="minorHAnsi" w:cstheme="minorHAnsi"/>
          <w:sz w:val="22"/>
          <w:szCs w:val="22"/>
        </w:rPr>
        <w:t>L'offre ainsi présentée n'est valable toutefois que si la décision d'attribution intervient dans un délai de 180 jours à compter de la date limite de réception des offres.</w:t>
      </w:r>
    </w:p>
    <w:p w14:paraId="1E4056D0" w14:textId="77777777" w:rsidR="004C6CF7" w:rsidRPr="004C6CF7" w:rsidRDefault="004C6CF7" w:rsidP="004C6CF7">
      <w:pPr>
        <w:keepLines/>
        <w:spacing w:after="0"/>
        <w:ind w:left="117" w:right="111"/>
        <w:rPr>
          <w:rFonts w:asciiTheme="minorHAnsi" w:hAnsiTheme="minorHAnsi" w:cstheme="minorHAnsi"/>
          <w:sz w:val="22"/>
          <w:szCs w:val="22"/>
        </w:rPr>
      </w:pPr>
    </w:p>
    <w:p w14:paraId="3396A190" w14:textId="52D64F62" w:rsidR="004C6CF7" w:rsidRDefault="004C6CF7" w:rsidP="004C6CF7">
      <w:pPr>
        <w:keepLines/>
        <w:spacing w:after="0"/>
        <w:ind w:left="117" w:right="111"/>
        <w:rPr>
          <w:rFonts w:asciiTheme="minorHAnsi" w:hAnsiTheme="minorHAnsi" w:cstheme="minorHAnsi"/>
          <w:sz w:val="22"/>
          <w:szCs w:val="22"/>
        </w:rPr>
      </w:pPr>
      <w:r w:rsidRPr="004C6CF7">
        <w:rPr>
          <w:rFonts w:asciiTheme="minorHAnsi" w:hAnsiTheme="minorHAnsi" w:cstheme="minorHAnsi"/>
          <w:sz w:val="22"/>
          <w:szCs w:val="22"/>
        </w:rPr>
        <w:t>La signature du présent acte d'engagement emporte signature de toutes les pièces contractuelles l</w:t>
      </w:r>
      <w:r>
        <w:rPr>
          <w:rFonts w:asciiTheme="minorHAnsi" w:hAnsiTheme="minorHAnsi" w:cstheme="minorHAnsi"/>
          <w:sz w:val="22"/>
          <w:szCs w:val="22"/>
        </w:rPr>
        <w:t>istées à l'article 8</w:t>
      </w:r>
      <w:r w:rsidRPr="004C6CF7">
        <w:rPr>
          <w:rFonts w:asciiTheme="minorHAnsi" w:hAnsiTheme="minorHAnsi" w:cstheme="minorHAnsi"/>
          <w:sz w:val="22"/>
          <w:szCs w:val="22"/>
        </w:rPr>
        <w:t xml:space="preserve"> du cahier des clauses administratives particulières (CCAP).</w:t>
      </w:r>
    </w:p>
    <w:p w14:paraId="02B04D3B" w14:textId="77777777" w:rsidR="00D302AE" w:rsidRDefault="00D302AE" w:rsidP="004C6CF7">
      <w:pPr>
        <w:keepLines/>
        <w:spacing w:after="0"/>
        <w:ind w:left="117" w:right="111"/>
        <w:rPr>
          <w:rFonts w:asciiTheme="minorHAnsi" w:hAnsiTheme="minorHAnsi" w:cstheme="minorHAnsi"/>
          <w:sz w:val="22"/>
          <w:szCs w:val="22"/>
        </w:rPr>
      </w:pPr>
    </w:p>
    <w:p w14:paraId="5BD20EAC" w14:textId="5E809817" w:rsidR="003C7DCD" w:rsidRPr="00B35C73" w:rsidRDefault="007B628B" w:rsidP="003C7DCD">
      <w:pPr>
        <w:pStyle w:val="Titre1"/>
        <w:spacing w:after="0"/>
        <w:rPr>
          <w:rFonts w:asciiTheme="minorHAnsi" w:hAnsiTheme="minorHAnsi"/>
        </w:rPr>
      </w:pPr>
      <w:bookmarkStart w:id="7" w:name="_Toc224213958"/>
      <w:r>
        <w:rPr>
          <w:rFonts w:asciiTheme="minorHAnsi" w:hAnsiTheme="minorHAnsi"/>
        </w:rPr>
        <w:t>Montant de l’offre, nature des prix et modalités de rémunération</w:t>
      </w:r>
      <w:bookmarkEnd w:id="7"/>
    </w:p>
    <w:p w14:paraId="0C9C48C9" w14:textId="6EC5642A" w:rsidR="003C7DCD" w:rsidRDefault="003C7DCD" w:rsidP="003C7DCD">
      <w:pPr>
        <w:pStyle w:val="Titre2"/>
      </w:pPr>
      <w:bookmarkStart w:id="8" w:name="_Toc224213959"/>
      <w:bookmarkStart w:id="9" w:name="_Toc99360511"/>
      <w:r>
        <w:t>Modalités de variation des prix</w:t>
      </w:r>
      <w:bookmarkEnd w:id="8"/>
    </w:p>
    <w:p w14:paraId="62A59B33" w14:textId="445E7908" w:rsidR="003C7DCD" w:rsidRPr="003E3BE5" w:rsidRDefault="00A00FDF" w:rsidP="003C7DCD">
      <w:pPr>
        <w:rPr>
          <w:rFonts w:asciiTheme="minorHAnsi" w:hAnsiTheme="minorHAnsi" w:cstheme="minorHAnsi"/>
          <w:sz w:val="22"/>
          <w:szCs w:val="22"/>
        </w:rPr>
      </w:pPr>
      <w:r>
        <w:rPr>
          <w:rFonts w:asciiTheme="minorHAnsi" w:hAnsiTheme="minorHAnsi" w:cstheme="minorHAnsi"/>
          <w:sz w:val="22"/>
          <w:szCs w:val="22"/>
        </w:rPr>
        <w:t>Les prix du présent accord-cadre</w:t>
      </w:r>
      <w:r w:rsidR="003C7DCD" w:rsidRPr="003E3BE5">
        <w:rPr>
          <w:rFonts w:asciiTheme="minorHAnsi" w:hAnsiTheme="minorHAnsi" w:cstheme="minorHAnsi"/>
          <w:sz w:val="22"/>
          <w:szCs w:val="22"/>
        </w:rPr>
        <w:t xml:space="preserve"> sont établis selon les conditions économiques en vigueur au mois de la date limite de </w:t>
      </w:r>
      <w:r w:rsidR="00AF46A9">
        <w:rPr>
          <w:rFonts w:asciiTheme="minorHAnsi" w:hAnsiTheme="minorHAnsi" w:cstheme="minorHAnsi"/>
          <w:sz w:val="22"/>
          <w:szCs w:val="22"/>
        </w:rPr>
        <w:t>remise</w:t>
      </w:r>
      <w:r w:rsidR="003C7DCD" w:rsidRPr="003E3BE5">
        <w:rPr>
          <w:rFonts w:asciiTheme="minorHAnsi" w:hAnsiTheme="minorHAnsi" w:cstheme="minorHAnsi"/>
          <w:sz w:val="22"/>
          <w:szCs w:val="22"/>
        </w:rPr>
        <w:t xml:space="preserve"> des offres telle que fixée au règlement de la consultation (mois M0).</w:t>
      </w:r>
    </w:p>
    <w:p w14:paraId="063FD8D6" w14:textId="1BF2E976" w:rsidR="003C7DCD" w:rsidRPr="003E3BE5" w:rsidRDefault="003C7DCD" w:rsidP="003C7DCD">
      <w:pPr>
        <w:spacing w:after="0"/>
        <w:rPr>
          <w:rFonts w:asciiTheme="minorHAnsi" w:hAnsiTheme="minorHAnsi" w:cstheme="minorHAnsi"/>
          <w:sz w:val="22"/>
          <w:szCs w:val="22"/>
        </w:rPr>
      </w:pPr>
      <w:r w:rsidRPr="003E3BE5">
        <w:rPr>
          <w:rFonts w:asciiTheme="minorHAnsi" w:hAnsiTheme="minorHAnsi" w:cstheme="minorHAnsi"/>
          <w:sz w:val="22"/>
          <w:szCs w:val="22"/>
        </w:rPr>
        <w:t>Les prix constitutifs de l’offre tels qu’indiqués dans</w:t>
      </w:r>
      <w:r w:rsidR="00C00F92">
        <w:rPr>
          <w:rFonts w:asciiTheme="minorHAnsi" w:hAnsiTheme="minorHAnsi" w:cstheme="minorHAnsi"/>
          <w:sz w:val="22"/>
          <w:szCs w:val="22"/>
        </w:rPr>
        <w:t xml:space="preserve"> l’annexe financière composée de la Décomposition du Prix Global et Forfaire (DPGF) et du</w:t>
      </w:r>
      <w:r w:rsidRPr="003E3BE5">
        <w:rPr>
          <w:rFonts w:asciiTheme="minorHAnsi" w:hAnsiTheme="minorHAnsi" w:cstheme="minorHAnsi"/>
          <w:sz w:val="22"/>
          <w:szCs w:val="22"/>
        </w:rPr>
        <w:t xml:space="preserve"> Bo</w:t>
      </w:r>
      <w:r w:rsidR="00C00F92">
        <w:rPr>
          <w:rFonts w:asciiTheme="minorHAnsi" w:hAnsiTheme="minorHAnsi" w:cstheme="minorHAnsi"/>
          <w:sz w:val="22"/>
          <w:szCs w:val="22"/>
        </w:rPr>
        <w:t>rdereau de Prix Unitaires (BPU)</w:t>
      </w:r>
      <w:r w:rsidR="003E3BE5" w:rsidRPr="003E3BE5">
        <w:rPr>
          <w:rFonts w:asciiTheme="minorHAnsi" w:hAnsiTheme="minorHAnsi" w:cstheme="minorHAnsi"/>
          <w:sz w:val="22"/>
          <w:szCs w:val="22"/>
        </w:rPr>
        <w:t xml:space="preserve"> </w:t>
      </w:r>
      <w:r w:rsidRPr="003E3BE5">
        <w:rPr>
          <w:rFonts w:asciiTheme="minorHAnsi" w:hAnsiTheme="minorHAnsi" w:cstheme="minorHAnsi"/>
          <w:sz w:val="22"/>
          <w:szCs w:val="22"/>
        </w:rPr>
        <w:t>sont révisables conformément au</w:t>
      </w:r>
      <w:r w:rsidR="00AF46A9">
        <w:rPr>
          <w:rFonts w:asciiTheme="minorHAnsi" w:hAnsiTheme="minorHAnsi" w:cstheme="minorHAnsi"/>
          <w:sz w:val="22"/>
          <w:szCs w:val="22"/>
        </w:rPr>
        <w:t>x dispositions du</w:t>
      </w:r>
      <w:r w:rsidR="00C00F92">
        <w:rPr>
          <w:rFonts w:asciiTheme="minorHAnsi" w:hAnsiTheme="minorHAnsi" w:cstheme="minorHAnsi"/>
          <w:sz w:val="22"/>
          <w:szCs w:val="22"/>
        </w:rPr>
        <w:t xml:space="preserve"> CC</w:t>
      </w:r>
      <w:r w:rsidRPr="003E3BE5">
        <w:rPr>
          <w:rFonts w:asciiTheme="minorHAnsi" w:hAnsiTheme="minorHAnsi" w:cstheme="minorHAnsi"/>
          <w:sz w:val="22"/>
          <w:szCs w:val="22"/>
        </w:rPr>
        <w:t>AP.</w:t>
      </w:r>
    </w:p>
    <w:p w14:paraId="5B07FC79" w14:textId="1EB9911E" w:rsidR="003E3BE5" w:rsidRDefault="007B628B" w:rsidP="003C7DCD">
      <w:pPr>
        <w:pStyle w:val="Titre2"/>
      </w:pPr>
      <w:bookmarkStart w:id="10" w:name="_Toc224213960"/>
      <w:r>
        <w:t>Nature des prix et modalités de rémunération</w:t>
      </w:r>
      <w:bookmarkEnd w:id="10"/>
    </w:p>
    <w:p w14:paraId="5BD54239" w14:textId="77777777" w:rsidR="00034742" w:rsidRDefault="007B628B" w:rsidP="007B628B">
      <w:pPr>
        <w:rPr>
          <w:rFonts w:asciiTheme="minorHAnsi" w:hAnsiTheme="minorHAnsi" w:cstheme="minorHAnsi"/>
          <w:sz w:val="22"/>
          <w:szCs w:val="22"/>
        </w:rPr>
      </w:pPr>
      <w:r w:rsidRPr="007B628B">
        <w:rPr>
          <w:rFonts w:asciiTheme="minorHAnsi" w:hAnsiTheme="minorHAnsi" w:cstheme="minorHAnsi"/>
          <w:sz w:val="22"/>
          <w:szCs w:val="22"/>
        </w:rPr>
        <w:t>Les prix du présent accord</w:t>
      </w:r>
      <w:r w:rsidRPr="007B628B">
        <w:rPr>
          <w:rFonts w:ascii="Cambria Math" w:hAnsi="Cambria Math" w:cs="Cambria Math"/>
          <w:sz w:val="22"/>
          <w:szCs w:val="22"/>
        </w:rPr>
        <w:t>‑</w:t>
      </w:r>
      <w:r w:rsidRPr="007B628B">
        <w:rPr>
          <w:rFonts w:asciiTheme="minorHAnsi" w:hAnsiTheme="minorHAnsi" w:cstheme="minorHAnsi"/>
          <w:sz w:val="22"/>
          <w:szCs w:val="22"/>
        </w:rPr>
        <w:t>cadre sont mixtes. Une partie des prestations est rémunérée par application d’un prix global et forfaitaire</w:t>
      </w:r>
      <w:r w:rsidR="00034742">
        <w:rPr>
          <w:rFonts w:asciiTheme="minorHAnsi" w:hAnsiTheme="minorHAnsi" w:cstheme="minorHAnsi"/>
          <w:sz w:val="22"/>
          <w:szCs w:val="22"/>
        </w:rPr>
        <w:t xml:space="preserve"> résultant de la DPGF</w:t>
      </w:r>
      <w:r w:rsidRPr="007B628B">
        <w:rPr>
          <w:rFonts w:asciiTheme="minorHAnsi" w:hAnsiTheme="minorHAnsi" w:cstheme="minorHAnsi"/>
          <w:sz w:val="22"/>
          <w:szCs w:val="22"/>
        </w:rPr>
        <w:t>, et une autre partie par application de prix unitaires</w:t>
      </w:r>
      <w:r w:rsidR="00034742">
        <w:rPr>
          <w:rFonts w:asciiTheme="minorHAnsi" w:hAnsiTheme="minorHAnsi" w:cstheme="minorHAnsi"/>
          <w:sz w:val="22"/>
          <w:szCs w:val="22"/>
        </w:rPr>
        <w:t xml:space="preserve"> tels que définis au BPU</w:t>
      </w:r>
      <w:r w:rsidRPr="007B628B">
        <w:rPr>
          <w:rFonts w:asciiTheme="minorHAnsi" w:hAnsiTheme="minorHAnsi" w:cstheme="minorHAnsi"/>
          <w:sz w:val="22"/>
          <w:szCs w:val="22"/>
        </w:rPr>
        <w:t>.</w:t>
      </w:r>
    </w:p>
    <w:p w14:paraId="0F0704E8" w14:textId="2C0871AB" w:rsidR="007B628B" w:rsidRPr="007B628B" w:rsidRDefault="007B628B" w:rsidP="007B628B">
      <w:pPr>
        <w:rPr>
          <w:rFonts w:asciiTheme="minorHAnsi" w:hAnsiTheme="minorHAnsi" w:cstheme="minorHAnsi"/>
          <w:sz w:val="22"/>
          <w:szCs w:val="22"/>
        </w:rPr>
      </w:pPr>
      <w:r w:rsidRPr="007B628B">
        <w:rPr>
          <w:rFonts w:asciiTheme="minorHAnsi" w:hAnsiTheme="minorHAnsi" w:cstheme="minorHAnsi"/>
          <w:sz w:val="22"/>
          <w:szCs w:val="22"/>
        </w:rPr>
        <w:t>Les prix proposés par le titulaire sont réputés couvrir toutes les charges, obligations et dépenses nécessaires à la parfaite exécution des prestations, sans possibilité de facturation complémentaire. Ils incluent notamment les frais de restauration et d’hébergement des équipes, la participation aux réunions, ainsi que la production et la remise de l’ensemble des livrables prévus au CCTP.</w:t>
      </w:r>
    </w:p>
    <w:p w14:paraId="1B53DFB2" w14:textId="657688A7" w:rsidR="007B628B" w:rsidRPr="007B628B" w:rsidRDefault="007B628B" w:rsidP="007B628B">
      <w:pPr>
        <w:rPr>
          <w:rFonts w:asciiTheme="minorHAnsi" w:hAnsiTheme="minorHAnsi" w:cstheme="minorHAnsi"/>
          <w:sz w:val="22"/>
          <w:szCs w:val="22"/>
        </w:rPr>
      </w:pPr>
      <w:r w:rsidRPr="007B628B">
        <w:rPr>
          <w:rFonts w:asciiTheme="minorHAnsi" w:hAnsiTheme="minorHAnsi" w:cstheme="minorHAnsi"/>
          <w:sz w:val="22"/>
          <w:szCs w:val="22"/>
        </w:rPr>
        <w:t>Les prestations d’astreinte téléphonique</w:t>
      </w:r>
      <w:r w:rsidR="00034742">
        <w:rPr>
          <w:rFonts w:asciiTheme="minorHAnsi" w:hAnsiTheme="minorHAnsi" w:cstheme="minorHAnsi"/>
          <w:sz w:val="22"/>
          <w:szCs w:val="22"/>
        </w:rPr>
        <w:t xml:space="preserve"> (partie forfaitaire)</w:t>
      </w:r>
      <w:r w:rsidRPr="007B628B">
        <w:rPr>
          <w:rFonts w:asciiTheme="minorHAnsi" w:hAnsiTheme="minorHAnsi" w:cstheme="minorHAnsi"/>
          <w:sz w:val="22"/>
          <w:szCs w:val="22"/>
        </w:rPr>
        <w:t xml:space="preserve"> donnent lieu, au début</w:t>
      </w:r>
      <w:r w:rsidR="008E59A9">
        <w:rPr>
          <w:rFonts w:asciiTheme="minorHAnsi" w:hAnsiTheme="minorHAnsi" w:cstheme="minorHAnsi"/>
          <w:sz w:val="22"/>
          <w:szCs w:val="22"/>
        </w:rPr>
        <w:t xml:space="preserve"> de chaque période d’exécution, </w:t>
      </w:r>
      <w:r w:rsidRPr="007B628B">
        <w:rPr>
          <w:rFonts w:asciiTheme="minorHAnsi" w:hAnsiTheme="minorHAnsi" w:cstheme="minorHAnsi"/>
          <w:sz w:val="22"/>
          <w:szCs w:val="22"/>
        </w:rPr>
        <w:t>à l’émission d’un bon de commande annuel correspondant au forfait prévu à l’accord</w:t>
      </w:r>
      <w:r w:rsidRPr="007B628B">
        <w:rPr>
          <w:rFonts w:ascii="Cambria Math" w:hAnsi="Cambria Math" w:cs="Cambria Math"/>
          <w:sz w:val="22"/>
          <w:szCs w:val="22"/>
        </w:rPr>
        <w:t>‑</w:t>
      </w:r>
      <w:r w:rsidRPr="007B628B">
        <w:rPr>
          <w:rFonts w:asciiTheme="minorHAnsi" w:hAnsiTheme="minorHAnsi" w:cstheme="minorHAnsi"/>
          <w:sz w:val="22"/>
          <w:szCs w:val="22"/>
        </w:rPr>
        <w:t>cadre. Ce prix forfaitaire couvre l</w:t>
      </w:r>
      <w:r w:rsidRPr="007B628B">
        <w:rPr>
          <w:sz w:val="22"/>
          <w:szCs w:val="22"/>
        </w:rPr>
        <w:t>’</w:t>
      </w:r>
      <w:r w:rsidRPr="007B628B">
        <w:rPr>
          <w:rFonts w:asciiTheme="minorHAnsi" w:hAnsiTheme="minorHAnsi" w:cstheme="minorHAnsi"/>
          <w:sz w:val="22"/>
          <w:szCs w:val="22"/>
        </w:rPr>
        <w:t xml:space="preserve">intégralité des obligations d’astreinte pour les plages horaires définies </w:t>
      </w:r>
      <w:r w:rsidR="008E59A9">
        <w:rPr>
          <w:rFonts w:asciiTheme="minorHAnsi" w:hAnsiTheme="minorHAnsi" w:cstheme="minorHAnsi"/>
          <w:sz w:val="22"/>
          <w:szCs w:val="22"/>
        </w:rPr>
        <w:t>au CCTP et à la DPGF.</w:t>
      </w:r>
    </w:p>
    <w:p w14:paraId="153C49CD" w14:textId="05748C7F" w:rsidR="007B628B" w:rsidRPr="007B628B" w:rsidRDefault="007B628B" w:rsidP="007B628B">
      <w:pPr>
        <w:rPr>
          <w:rFonts w:asciiTheme="minorHAnsi" w:hAnsiTheme="minorHAnsi" w:cstheme="minorHAnsi"/>
          <w:sz w:val="22"/>
          <w:szCs w:val="22"/>
        </w:rPr>
      </w:pPr>
      <w:r w:rsidRPr="007B628B">
        <w:rPr>
          <w:rFonts w:asciiTheme="minorHAnsi" w:hAnsiTheme="minorHAnsi" w:cstheme="minorHAnsi"/>
          <w:sz w:val="22"/>
          <w:szCs w:val="22"/>
        </w:rPr>
        <w:t>Les interventions réalisées pendant les périodes d’astreinte sont quant à elles rémunérées sur la base des prix unitaires figurant au Bordereau des Prix Unitaires (B.P.U.), appliqués aux seules quantités effectivement exécutées.</w:t>
      </w:r>
      <w:r w:rsidR="00034742">
        <w:rPr>
          <w:rFonts w:asciiTheme="minorHAnsi" w:hAnsiTheme="minorHAnsi" w:cstheme="minorHAnsi"/>
          <w:sz w:val="22"/>
          <w:szCs w:val="22"/>
        </w:rPr>
        <w:t xml:space="preserve"> C</w:t>
      </w:r>
      <w:r w:rsidRPr="007B628B">
        <w:rPr>
          <w:rFonts w:asciiTheme="minorHAnsi" w:hAnsiTheme="minorHAnsi" w:cstheme="minorHAnsi"/>
          <w:sz w:val="22"/>
          <w:szCs w:val="22"/>
        </w:rPr>
        <w:t>ompte tenu du caractère urgent, imprévisible et aléatoire de ces interventions, celles</w:t>
      </w:r>
      <w:r w:rsidRPr="007B628B">
        <w:rPr>
          <w:rFonts w:ascii="Cambria Math" w:hAnsi="Cambria Math" w:cs="Cambria Math"/>
          <w:sz w:val="22"/>
          <w:szCs w:val="22"/>
        </w:rPr>
        <w:t>‑</w:t>
      </w:r>
      <w:r w:rsidRPr="007B628B">
        <w:rPr>
          <w:rFonts w:asciiTheme="minorHAnsi" w:hAnsiTheme="minorHAnsi" w:cstheme="minorHAnsi"/>
          <w:sz w:val="22"/>
          <w:szCs w:val="22"/>
        </w:rPr>
        <w:t xml:space="preserve">ci peuvent </w:t>
      </w:r>
      <w:r w:rsidRPr="007B628B">
        <w:rPr>
          <w:sz w:val="22"/>
          <w:szCs w:val="22"/>
        </w:rPr>
        <w:t>ê</w:t>
      </w:r>
      <w:r w:rsidRPr="007B628B">
        <w:rPr>
          <w:rFonts w:asciiTheme="minorHAnsi" w:hAnsiTheme="minorHAnsi" w:cstheme="minorHAnsi"/>
          <w:sz w:val="22"/>
          <w:szCs w:val="22"/>
        </w:rPr>
        <w:t>tre d</w:t>
      </w:r>
      <w:r w:rsidRPr="007B628B">
        <w:rPr>
          <w:sz w:val="22"/>
          <w:szCs w:val="22"/>
        </w:rPr>
        <w:t>é</w:t>
      </w:r>
      <w:r w:rsidRPr="007B628B">
        <w:rPr>
          <w:rFonts w:asciiTheme="minorHAnsi" w:hAnsiTheme="minorHAnsi" w:cstheme="minorHAnsi"/>
          <w:sz w:val="22"/>
          <w:szCs w:val="22"/>
        </w:rPr>
        <w:t>clench</w:t>
      </w:r>
      <w:r w:rsidRPr="007B628B">
        <w:rPr>
          <w:sz w:val="22"/>
          <w:szCs w:val="22"/>
        </w:rPr>
        <w:t>é</w:t>
      </w:r>
      <w:r w:rsidRPr="007B628B">
        <w:rPr>
          <w:rFonts w:asciiTheme="minorHAnsi" w:hAnsiTheme="minorHAnsi" w:cstheme="minorHAnsi"/>
          <w:sz w:val="22"/>
          <w:szCs w:val="22"/>
        </w:rPr>
        <w:t xml:space="preserve">es par </w:t>
      </w:r>
      <w:r w:rsidR="00034742">
        <w:rPr>
          <w:rFonts w:asciiTheme="minorHAnsi" w:hAnsiTheme="minorHAnsi" w:cstheme="minorHAnsi"/>
          <w:sz w:val="22"/>
          <w:szCs w:val="22"/>
        </w:rPr>
        <w:t>l’ordonnateur</w:t>
      </w:r>
      <w:r w:rsidRPr="007B628B">
        <w:rPr>
          <w:rFonts w:asciiTheme="minorHAnsi" w:hAnsiTheme="minorHAnsi" w:cstheme="minorHAnsi"/>
          <w:sz w:val="22"/>
          <w:szCs w:val="22"/>
        </w:rPr>
        <w:t xml:space="preserve"> par tout moyen permettant d’en assurer la traçabilité</w:t>
      </w:r>
      <w:r w:rsidR="00BB3A54">
        <w:rPr>
          <w:rFonts w:asciiTheme="minorHAnsi" w:hAnsiTheme="minorHAnsi" w:cstheme="minorHAnsi"/>
          <w:sz w:val="22"/>
          <w:szCs w:val="22"/>
        </w:rPr>
        <w:t xml:space="preserve"> et valant ordre de service</w:t>
      </w:r>
      <w:r w:rsidRPr="007B628B">
        <w:rPr>
          <w:rFonts w:asciiTheme="minorHAnsi" w:hAnsiTheme="minorHAnsi" w:cstheme="minorHAnsi"/>
          <w:sz w:val="22"/>
          <w:szCs w:val="22"/>
        </w:rPr>
        <w:t>, notamment par appel téléphonique, courriel ou outil de gestion technique, et ce même en l’absence d’émission préalable d’un bon de commande.</w:t>
      </w:r>
      <w:r w:rsidR="00BB3A54">
        <w:rPr>
          <w:rFonts w:asciiTheme="minorHAnsi" w:hAnsiTheme="minorHAnsi" w:cstheme="minorHAnsi"/>
          <w:sz w:val="22"/>
          <w:szCs w:val="22"/>
        </w:rPr>
        <w:t xml:space="preserve"> </w:t>
      </w:r>
      <w:r w:rsidRPr="007B628B">
        <w:rPr>
          <w:rFonts w:asciiTheme="minorHAnsi" w:hAnsiTheme="minorHAnsi" w:cstheme="minorHAnsi"/>
          <w:sz w:val="22"/>
          <w:szCs w:val="22"/>
        </w:rPr>
        <w:t xml:space="preserve">Dans une telle hypothèse, un bon de commande de régularisation </w:t>
      </w:r>
      <w:proofErr w:type="gramStart"/>
      <w:r w:rsidRPr="007B628B">
        <w:rPr>
          <w:rFonts w:asciiTheme="minorHAnsi" w:hAnsiTheme="minorHAnsi" w:cstheme="minorHAnsi"/>
          <w:sz w:val="22"/>
          <w:szCs w:val="22"/>
        </w:rPr>
        <w:t>est</w:t>
      </w:r>
      <w:proofErr w:type="gramEnd"/>
      <w:r w:rsidRPr="007B628B">
        <w:rPr>
          <w:rFonts w:asciiTheme="minorHAnsi" w:hAnsiTheme="minorHAnsi" w:cstheme="minorHAnsi"/>
          <w:sz w:val="22"/>
          <w:szCs w:val="22"/>
        </w:rPr>
        <w:t xml:space="preserve"> émis a posteriori par l’établissement, </w:t>
      </w:r>
      <w:r w:rsidRPr="007B628B">
        <w:rPr>
          <w:rFonts w:asciiTheme="minorHAnsi" w:hAnsiTheme="minorHAnsi" w:cstheme="minorHAnsi"/>
          <w:sz w:val="22"/>
          <w:szCs w:val="22"/>
        </w:rPr>
        <w:lastRenderedPageBreak/>
        <w:t>en principe sur une base mensuelle. Il récapitule l’ensemble des interventions réalisées au cours de la période considérée, en précisant leur nature, leurs quantités et les prix unitaires applicables.</w:t>
      </w:r>
    </w:p>
    <w:p w14:paraId="0C9B35E0" w14:textId="44E7F5BE" w:rsidR="007B628B" w:rsidRDefault="007B628B" w:rsidP="007B628B">
      <w:pPr>
        <w:rPr>
          <w:rFonts w:asciiTheme="minorHAnsi" w:hAnsiTheme="minorHAnsi" w:cstheme="minorHAnsi"/>
          <w:sz w:val="22"/>
          <w:szCs w:val="22"/>
        </w:rPr>
      </w:pPr>
      <w:r w:rsidRPr="007B628B">
        <w:rPr>
          <w:rFonts w:asciiTheme="minorHAnsi" w:hAnsiTheme="minorHAnsi" w:cstheme="minorHAnsi"/>
          <w:sz w:val="22"/>
          <w:szCs w:val="22"/>
        </w:rPr>
        <w:t>Les prestations ainsi exécutées sont réputées conformes aux stipulations de l’accord</w:t>
      </w:r>
      <w:r w:rsidRPr="007B628B">
        <w:rPr>
          <w:rFonts w:ascii="Cambria Math" w:hAnsi="Cambria Math" w:cs="Cambria Math"/>
          <w:sz w:val="22"/>
          <w:szCs w:val="22"/>
        </w:rPr>
        <w:t>‑</w:t>
      </w:r>
      <w:r w:rsidRPr="007B628B">
        <w:rPr>
          <w:rFonts w:asciiTheme="minorHAnsi" w:hAnsiTheme="minorHAnsi" w:cstheme="minorHAnsi"/>
          <w:sz w:val="22"/>
          <w:szCs w:val="22"/>
        </w:rPr>
        <w:t>cadre d</w:t>
      </w:r>
      <w:r w:rsidRPr="007B628B">
        <w:rPr>
          <w:sz w:val="22"/>
          <w:szCs w:val="22"/>
        </w:rPr>
        <w:t>è</w:t>
      </w:r>
      <w:r w:rsidRPr="007B628B">
        <w:rPr>
          <w:rFonts w:asciiTheme="minorHAnsi" w:hAnsiTheme="minorHAnsi" w:cstheme="minorHAnsi"/>
          <w:sz w:val="22"/>
          <w:szCs w:val="22"/>
        </w:rPr>
        <w:t>s lors qu</w:t>
      </w:r>
      <w:r w:rsidRPr="007B628B">
        <w:rPr>
          <w:sz w:val="22"/>
          <w:szCs w:val="22"/>
        </w:rPr>
        <w:t>’</w:t>
      </w:r>
      <w:r w:rsidRPr="007B628B">
        <w:rPr>
          <w:rFonts w:asciiTheme="minorHAnsi" w:hAnsiTheme="minorHAnsi" w:cstheme="minorHAnsi"/>
          <w:sz w:val="22"/>
          <w:szCs w:val="22"/>
        </w:rPr>
        <w:t xml:space="preserve">elles ont </w:t>
      </w:r>
      <w:r w:rsidRPr="007B628B">
        <w:rPr>
          <w:sz w:val="22"/>
          <w:szCs w:val="22"/>
        </w:rPr>
        <w:t>é</w:t>
      </w:r>
      <w:r w:rsidRPr="007B628B">
        <w:rPr>
          <w:rFonts w:asciiTheme="minorHAnsi" w:hAnsiTheme="minorHAnsi" w:cstheme="minorHAnsi"/>
          <w:sz w:val="22"/>
          <w:szCs w:val="22"/>
        </w:rPr>
        <w:t>t</w:t>
      </w:r>
      <w:r w:rsidRPr="007B628B">
        <w:rPr>
          <w:sz w:val="22"/>
          <w:szCs w:val="22"/>
        </w:rPr>
        <w:t>é</w:t>
      </w:r>
      <w:r w:rsidRPr="007B628B">
        <w:rPr>
          <w:rFonts w:asciiTheme="minorHAnsi" w:hAnsiTheme="minorHAnsi" w:cstheme="minorHAnsi"/>
          <w:sz w:val="22"/>
          <w:szCs w:val="22"/>
        </w:rPr>
        <w:t xml:space="preserve"> r</w:t>
      </w:r>
      <w:r w:rsidRPr="007B628B">
        <w:rPr>
          <w:sz w:val="22"/>
          <w:szCs w:val="22"/>
        </w:rPr>
        <w:t>é</w:t>
      </w:r>
      <w:r w:rsidRPr="007B628B">
        <w:rPr>
          <w:rFonts w:asciiTheme="minorHAnsi" w:hAnsiTheme="minorHAnsi" w:cstheme="minorHAnsi"/>
          <w:sz w:val="22"/>
          <w:szCs w:val="22"/>
        </w:rPr>
        <w:t>alis</w:t>
      </w:r>
      <w:r w:rsidRPr="007B628B">
        <w:rPr>
          <w:sz w:val="22"/>
          <w:szCs w:val="22"/>
        </w:rPr>
        <w:t>é</w:t>
      </w:r>
      <w:r w:rsidRPr="007B628B">
        <w:rPr>
          <w:rFonts w:asciiTheme="minorHAnsi" w:hAnsiTheme="minorHAnsi" w:cstheme="minorHAnsi"/>
          <w:sz w:val="22"/>
          <w:szCs w:val="22"/>
        </w:rPr>
        <w:t xml:space="preserve">es </w:t>
      </w:r>
      <w:r w:rsidRPr="007B628B">
        <w:rPr>
          <w:sz w:val="22"/>
          <w:szCs w:val="22"/>
        </w:rPr>
        <w:t>à</w:t>
      </w:r>
      <w:r w:rsidRPr="007B628B">
        <w:rPr>
          <w:rFonts w:asciiTheme="minorHAnsi" w:hAnsiTheme="minorHAnsi" w:cstheme="minorHAnsi"/>
          <w:sz w:val="22"/>
          <w:szCs w:val="22"/>
        </w:rPr>
        <w:t xml:space="preserve"> la suite d</w:t>
      </w:r>
      <w:r w:rsidRPr="007B628B">
        <w:rPr>
          <w:sz w:val="22"/>
          <w:szCs w:val="22"/>
        </w:rPr>
        <w:t>’</w:t>
      </w:r>
      <w:r w:rsidRPr="007B628B">
        <w:rPr>
          <w:rFonts w:asciiTheme="minorHAnsi" w:hAnsiTheme="minorHAnsi" w:cstheme="minorHAnsi"/>
          <w:sz w:val="22"/>
          <w:szCs w:val="22"/>
        </w:rPr>
        <w:t>une demande d</w:t>
      </w:r>
      <w:r w:rsidRPr="007B628B">
        <w:rPr>
          <w:sz w:val="22"/>
          <w:szCs w:val="22"/>
        </w:rPr>
        <w:t>’</w:t>
      </w:r>
      <w:r w:rsidRPr="007B628B">
        <w:rPr>
          <w:rFonts w:asciiTheme="minorHAnsi" w:hAnsiTheme="minorHAnsi" w:cstheme="minorHAnsi"/>
          <w:sz w:val="22"/>
          <w:szCs w:val="22"/>
        </w:rPr>
        <w:t xml:space="preserve">intervention </w:t>
      </w:r>
      <w:r w:rsidRPr="007B628B">
        <w:rPr>
          <w:sz w:val="22"/>
          <w:szCs w:val="22"/>
        </w:rPr>
        <w:t>é</w:t>
      </w:r>
      <w:r w:rsidRPr="007B628B">
        <w:rPr>
          <w:rFonts w:asciiTheme="minorHAnsi" w:hAnsiTheme="minorHAnsi" w:cstheme="minorHAnsi"/>
          <w:sz w:val="22"/>
          <w:szCs w:val="22"/>
        </w:rPr>
        <w:t>manant de l</w:t>
      </w:r>
      <w:r w:rsidRPr="007B628B">
        <w:rPr>
          <w:sz w:val="22"/>
          <w:szCs w:val="22"/>
        </w:rPr>
        <w:t>’é</w:t>
      </w:r>
      <w:r w:rsidRPr="007B628B">
        <w:rPr>
          <w:rFonts w:asciiTheme="minorHAnsi" w:hAnsiTheme="minorHAnsi" w:cstheme="minorHAnsi"/>
          <w:sz w:val="22"/>
          <w:szCs w:val="22"/>
        </w:rPr>
        <w:t>tablissement.</w:t>
      </w:r>
    </w:p>
    <w:p w14:paraId="405BFF30" w14:textId="759FA8D0" w:rsidR="003D4522" w:rsidRDefault="003D4522" w:rsidP="003D4522">
      <w:pPr>
        <w:pStyle w:val="Titre2"/>
      </w:pPr>
      <w:bookmarkStart w:id="11" w:name="_Toc224213961"/>
      <w:r w:rsidRPr="003D4522">
        <w:t>Montant de l’offre</w:t>
      </w:r>
      <w:bookmarkEnd w:id="11"/>
    </w:p>
    <w:p w14:paraId="405D2DA6" w14:textId="3D17CF38" w:rsidR="00034742" w:rsidRPr="004220D3" w:rsidRDefault="00034742" w:rsidP="007B628B">
      <w:pPr>
        <w:rPr>
          <w:rFonts w:asciiTheme="minorHAnsi" w:hAnsiTheme="minorHAnsi" w:cstheme="minorHAnsi"/>
          <w:sz w:val="22"/>
          <w:szCs w:val="22"/>
        </w:rPr>
      </w:pPr>
      <w:r w:rsidRPr="004220D3">
        <w:rPr>
          <w:rFonts w:asciiTheme="minorHAnsi" w:hAnsiTheme="minorHAnsi" w:cstheme="minorHAnsi"/>
          <w:sz w:val="22"/>
          <w:szCs w:val="22"/>
        </w:rPr>
        <w:t>L’accord</w:t>
      </w:r>
      <w:r w:rsidRPr="004220D3">
        <w:rPr>
          <w:rFonts w:ascii="Cambria Math" w:hAnsi="Cambria Math" w:cs="Cambria Math"/>
          <w:sz w:val="22"/>
          <w:szCs w:val="22"/>
        </w:rPr>
        <w:t>‑</w:t>
      </w:r>
      <w:r w:rsidRPr="004220D3">
        <w:rPr>
          <w:rFonts w:asciiTheme="minorHAnsi" w:hAnsiTheme="minorHAnsi" w:cstheme="minorHAnsi"/>
          <w:sz w:val="22"/>
          <w:szCs w:val="22"/>
        </w:rPr>
        <w:t>cadre est conclu sans minimum et avec un</w:t>
      </w:r>
      <w:r w:rsidR="008E59A9">
        <w:rPr>
          <w:rFonts w:asciiTheme="minorHAnsi" w:hAnsiTheme="minorHAnsi" w:cstheme="minorHAnsi"/>
          <w:sz w:val="22"/>
          <w:szCs w:val="22"/>
        </w:rPr>
        <w:t xml:space="preserve"> montant</w:t>
      </w:r>
      <w:r w:rsidRPr="004220D3">
        <w:rPr>
          <w:rFonts w:asciiTheme="minorHAnsi" w:hAnsiTheme="minorHAnsi" w:cstheme="minorHAnsi"/>
          <w:sz w:val="22"/>
          <w:szCs w:val="22"/>
        </w:rPr>
        <w:t xml:space="preserve"> maximum </w:t>
      </w:r>
      <w:r w:rsidR="008E59A9">
        <w:rPr>
          <w:rFonts w:asciiTheme="minorHAnsi" w:hAnsiTheme="minorHAnsi" w:cstheme="minorHAnsi"/>
          <w:sz w:val="22"/>
          <w:szCs w:val="22"/>
        </w:rPr>
        <w:t>en € HT par période</w:t>
      </w:r>
      <w:r w:rsidRPr="004220D3">
        <w:rPr>
          <w:rFonts w:asciiTheme="minorHAnsi" w:hAnsiTheme="minorHAnsi" w:cstheme="minorHAnsi"/>
          <w:sz w:val="22"/>
          <w:szCs w:val="22"/>
        </w:rPr>
        <w:t xml:space="preserve">. </w:t>
      </w:r>
    </w:p>
    <w:p w14:paraId="18EC846F" w14:textId="5F3DA774" w:rsidR="007B628B" w:rsidRPr="004220D3" w:rsidRDefault="007B628B" w:rsidP="007B628B">
      <w:pPr>
        <w:rPr>
          <w:rFonts w:asciiTheme="minorHAnsi" w:hAnsiTheme="minorHAnsi" w:cstheme="minorHAnsi"/>
          <w:sz w:val="22"/>
          <w:szCs w:val="22"/>
        </w:rPr>
      </w:pPr>
      <w:r w:rsidRPr="004220D3">
        <w:rPr>
          <w:rFonts w:asciiTheme="minorHAnsi" w:hAnsiTheme="minorHAnsi" w:cstheme="minorHAnsi"/>
          <w:sz w:val="22"/>
          <w:szCs w:val="22"/>
        </w:rPr>
        <w:t xml:space="preserve">Les maximums en valeur </w:t>
      </w:r>
      <w:r w:rsidR="008E59A9">
        <w:rPr>
          <w:rFonts w:asciiTheme="minorHAnsi" w:hAnsiTheme="minorHAnsi" w:cstheme="minorHAnsi"/>
          <w:sz w:val="22"/>
          <w:szCs w:val="22"/>
        </w:rPr>
        <w:t>et par période</w:t>
      </w:r>
      <w:r w:rsidRPr="004220D3">
        <w:rPr>
          <w:rFonts w:asciiTheme="minorHAnsi" w:hAnsiTheme="minorHAnsi" w:cstheme="minorHAnsi"/>
          <w:sz w:val="22"/>
          <w:szCs w:val="22"/>
        </w:rPr>
        <w:t xml:space="preserve"> sont fixés à :</w:t>
      </w:r>
    </w:p>
    <w:p w14:paraId="7AE98B85" w14:textId="77777777" w:rsidR="007B628B" w:rsidRPr="004220D3" w:rsidRDefault="007B628B" w:rsidP="007B628B">
      <w:pPr>
        <w:rPr>
          <w:rFonts w:asciiTheme="minorHAnsi" w:hAnsiTheme="minorHAnsi" w:cstheme="minorHAnsi"/>
          <w:sz w:val="22"/>
          <w:szCs w:val="22"/>
        </w:rPr>
      </w:pPr>
      <w:r w:rsidRPr="004220D3">
        <w:rPr>
          <w:rFonts w:asciiTheme="minorHAnsi" w:hAnsiTheme="minorHAnsi" w:cstheme="minorHAnsi"/>
          <w:sz w:val="22"/>
          <w:szCs w:val="22"/>
        </w:rPr>
        <w:t xml:space="preserve">- </w:t>
      </w:r>
      <w:r w:rsidRPr="004220D3">
        <w:rPr>
          <w:rFonts w:asciiTheme="minorHAnsi" w:hAnsiTheme="minorHAnsi" w:cstheme="minorHAnsi"/>
          <w:b/>
          <w:sz w:val="22"/>
          <w:szCs w:val="22"/>
          <w:u w:val="single"/>
        </w:rPr>
        <w:t>Lot n° 1</w:t>
      </w:r>
      <w:r w:rsidRPr="004220D3">
        <w:rPr>
          <w:rFonts w:asciiTheme="minorHAnsi" w:hAnsiTheme="minorHAnsi" w:cstheme="minorHAnsi"/>
          <w:sz w:val="22"/>
          <w:szCs w:val="22"/>
        </w:rPr>
        <w:t xml:space="preserve"> : Prestation d’astreinte technique pour le Centre Hospitalier d’Abbeville : </w:t>
      </w:r>
      <w:r w:rsidRPr="004220D3">
        <w:rPr>
          <w:rFonts w:asciiTheme="minorHAnsi" w:hAnsiTheme="minorHAnsi" w:cstheme="minorHAnsi"/>
          <w:b/>
          <w:sz w:val="22"/>
          <w:szCs w:val="22"/>
        </w:rPr>
        <w:t>150 000,00€ HT maximum par période</w:t>
      </w:r>
      <w:r w:rsidRPr="004220D3">
        <w:rPr>
          <w:rFonts w:asciiTheme="minorHAnsi" w:hAnsiTheme="minorHAnsi" w:cstheme="minorHAnsi"/>
          <w:sz w:val="22"/>
          <w:szCs w:val="22"/>
        </w:rPr>
        <w:t>, soit un montant maximum de 600 000,00 € HT pour la durée totale (reconductions incluses) de l’accord-cadre.</w:t>
      </w:r>
    </w:p>
    <w:p w14:paraId="7B4B9A5A" w14:textId="77777777" w:rsidR="007B628B" w:rsidRPr="004220D3" w:rsidRDefault="007B628B" w:rsidP="007B628B">
      <w:pPr>
        <w:rPr>
          <w:rFonts w:asciiTheme="minorHAnsi" w:hAnsiTheme="minorHAnsi" w:cstheme="minorHAnsi"/>
          <w:sz w:val="22"/>
          <w:szCs w:val="22"/>
        </w:rPr>
      </w:pPr>
      <w:r w:rsidRPr="004220D3">
        <w:rPr>
          <w:rFonts w:asciiTheme="minorHAnsi" w:hAnsiTheme="minorHAnsi" w:cstheme="minorHAnsi"/>
          <w:b/>
          <w:sz w:val="22"/>
          <w:szCs w:val="22"/>
        </w:rPr>
        <w:t xml:space="preserve">- </w:t>
      </w:r>
      <w:r w:rsidRPr="004220D3">
        <w:rPr>
          <w:rFonts w:asciiTheme="minorHAnsi" w:hAnsiTheme="minorHAnsi" w:cstheme="minorHAnsi"/>
          <w:b/>
          <w:sz w:val="22"/>
          <w:szCs w:val="22"/>
          <w:u w:val="single"/>
        </w:rPr>
        <w:t>Lot n° 2</w:t>
      </w:r>
      <w:r w:rsidRPr="004220D3">
        <w:rPr>
          <w:rFonts w:asciiTheme="minorHAnsi" w:hAnsiTheme="minorHAnsi" w:cstheme="minorHAnsi"/>
          <w:sz w:val="22"/>
          <w:szCs w:val="22"/>
        </w:rPr>
        <w:t xml:space="preserve"> : Prestation d’astreinte technique pour le Centre Hospitalier de l’Arrondissement de Montreuil-sur-Mer </w:t>
      </w:r>
      <w:r w:rsidRPr="004220D3">
        <w:rPr>
          <w:rFonts w:asciiTheme="minorHAnsi" w:hAnsiTheme="minorHAnsi" w:cstheme="minorHAnsi"/>
          <w:b/>
          <w:sz w:val="22"/>
          <w:szCs w:val="22"/>
        </w:rPr>
        <w:t>: 80 000,00€ HT maximum par période</w:t>
      </w:r>
      <w:r w:rsidRPr="004220D3">
        <w:rPr>
          <w:rFonts w:asciiTheme="minorHAnsi" w:hAnsiTheme="minorHAnsi" w:cstheme="minorHAnsi"/>
          <w:sz w:val="22"/>
          <w:szCs w:val="22"/>
        </w:rPr>
        <w:t xml:space="preserve">, soit un montant maximum de 320 000,00 € HT pour la durée totale (reconductions incluses) de l’accord-cadre.  </w:t>
      </w:r>
    </w:p>
    <w:p w14:paraId="091C19B2" w14:textId="4E0FD5A3" w:rsidR="007B628B" w:rsidRDefault="007B628B" w:rsidP="007B628B">
      <w:pPr>
        <w:rPr>
          <w:rFonts w:asciiTheme="minorHAnsi" w:hAnsiTheme="minorHAnsi" w:cstheme="minorHAnsi"/>
          <w:sz w:val="22"/>
          <w:szCs w:val="22"/>
        </w:rPr>
      </w:pPr>
      <w:r w:rsidRPr="004220D3">
        <w:rPr>
          <w:rFonts w:asciiTheme="minorHAnsi" w:hAnsiTheme="minorHAnsi" w:cstheme="minorHAnsi"/>
          <w:sz w:val="22"/>
          <w:szCs w:val="22"/>
        </w:rPr>
        <w:t xml:space="preserve">En cas de cotraitance et / ou de sous-traitance, l’entreprise devra joindre l’annexe n° 1 au présent Acte d’Engagement relative à la répartition de la rémunération entre les co-traitants et/ou l’annexe n°2 </w:t>
      </w:r>
      <w:proofErr w:type="gramStart"/>
      <w:r w:rsidRPr="004220D3">
        <w:rPr>
          <w:rFonts w:asciiTheme="minorHAnsi" w:hAnsiTheme="minorHAnsi" w:cstheme="minorHAnsi"/>
          <w:sz w:val="22"/>
          <w:szCs w:val="22"/>
        </w:rPr>
        <w:t>relative</w:t>
      </w:r>
      <w:proofErr w:type="gramEnd"/>
      <w:r w:rsidRPr="004220D3">
        <w:rPr>
          <w:rFonts w:asciiTheme="minorHAnsi" w:hAnsiTheme="minorHAnsi" w:cstheme="minorHAnsi"/>
          <w:sz w:val="22"/>
          <w:szCs w:val="22"/>
        </w:rPr>
        <w:t xml:space="preserve"> à la répartition de la rémunération entre le titulaire et ses sous-traitants et le DC4 (Imprimé du Ministère de l’Economie) relative à la déclaration des sous-traitants.</w:t>
      </w:r>
    </w:p>
    <w:p w14:paraId="5083A0A3" w14:textId="2011997A" w:rsidR="008E59A9" w:rsidRDefault="008E59A9" w:rsidP="007B628B">
      <w:pPr>
        <w:rPr>
          <w:rFonts w:asciiTheme="minorHAnsi" w:hAnsiTheme="minorHAnsi" w:cstheme="minorHAnsi"/>
          <w:sz w:val="22"/>
          <w:szCs w:val="22"/>
        </w:rPr>
      </w:pPr>
      <w:r>
        <w:rPr>
          <w:rFonts w:asciiTheme="minorHAnsi" w:hAnsiTheme="minorHAnsi" w:cstheme="minorHAnsi"/>
          <w:sz w:val="22"/>
          <w:szCs w:val="22"/>
        </w:rPr>
        <w:t xml:space="preserve">Les prestations seront rémunérées en partie par application d’un prix global et forfaitaire et en partie par application de prix unitaires. </w:t>
      </w:r>
    </w:p>
    <w:p w14:paraId="78461493" w14:textId="77777777" w:rsidR="000C65F9" w:rsidRPr="000C65F9" w:rsidRDefault="000C65F9" w:rsidP="000C65F9">
      <w:pPr>
        <w:rPr>
          <w:rFonts w:asciiTheme="minorHAnsi" w:hAnsiTheme="minorHAnsi" w:cstheme="minorHAnsi"/>
          <w:sz w:val="22"/>
          <w:szCs w:val="22"/>
        </w:rPr>
      </w:pPr>
      <w:r w:rsidRPr="000C65F9">
        <w:rPr>
          <w:rFonts w:asciiTheme="minorHAnsi" w:hAnsiTheme="minorHAnsi" w:cstheme="minorHAnsi"/>
          <w:sz w:val="22"/>
          <w:szCs w:val="22"/>
          <w:u w:val="single"/>
        </w:rPr>
        <w:t>Versement de la rémunération du mandataire du groupement</w:t>
      </w:r>
      <w:r w:rsidRPr="000C65F9">
        <w:rPr>
          <w:rFonts w:asciiTheme="minorHAnsi" w:hAnsiTheme="minorHAnsi" w:cstheme="minorHAnsi"/>
          <w:sz w:val="22"/>
          <w:szCs w:val="22"/>
        </w:rPr>
        <w:t xml:space="preserve"> : la rémunération du mandataire du groupement pour sa mission de coordination est incluse dans le prix de ses prestations. Elle lui sera versée au fur et à mesure du versement de ses règlements.</w:t>
      </w:r>
    </w:p>
    <w:p w14:paraId="43986ECF" w14:textId="3E50E640" w:rsidR="008E59A9" w:rsidRPr="008E59A9" w:rsidRDefault="008E59A9" w:rsidP="008E59A9">
      <w:pPr>
        <w:pStyle w:val="Paragraphedeliste"/>
        <w:numPr>
          <w:ilvl w:val="0"/>
          <w:numId w:val="26"/>
        </w:numPr>
        <w:rPr>
          <w:rFonts w:asciiTheme="minorHAnsi" w:hAnsiTheme="minorHAnsi" w:cstheme="minorHAnsi"/>
          <w:b/>
          <w:sz w:val="22"/>
          <w:szCs w:val="22"/>
          <w:u w:val="single"/>
        </w:rPr>
      </w:pPr>
      <w:r w:rsidRPr="008E59A9">
        <w:rPr>
          <w:rFonts w:asciiTheme="minorHAnsi" w:hAnsiTheme="minorHAnsi" w:cstheme="minorHAnsi"/>
          <w:b/>
          <w:sz w:val="22"/>
          <w:szCs w:val="22"/>
          <w:u w:val="single"/>
        </w:rPr>
        <w:t>Pour la partie forfaitaire (astreinte téléphonique annuelle).</w:t>
      </w:r>
    </w:p>
    <w:p w14:paraId="409E0CF3" w14:textId="6384477E" w:rsidR="008E59A9" w:rsidRDefault="008E59A9" w:rsidP="008E59A9">
      <w:pPr>
        <w:rPr>
          <w:rFonts w:asciiTheme="minorHAnsi" w:hAnsiTheme="minorHAnsi" w:cstheme="minorHAnsi"/>
          <w:sz w:val="22"/>
          <w:szCs w:val="22"/>
        </w:rPr>
      </w:pPr>
      <w:r>
        <w:rPr>
          <w:rFonts w:asciiTheme="minorHAnsi" w:hAnsiTheme="minorHAnsi" w:cstheme="minorHAnsi"/>
          <w:sz w:val="22"/>
          <w:szCs w:val="22"/>
        </w:rPr>
        <w:t>En référence à la Décomposition du Prix Global et forfaitaire (DPGF), ce prix global et forfaitaire est, pour une année (de date à date), égal à :</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5"/>
        <w:gridCol w:w="4171"/>
      </w:tblGrid>
      <w:tr w:rsidR="008E59A9" w:rsidRPr="008E59A9" w14:paraId="0588DD2D" w14:textId="77777777" w:rsidTr="008E59A9">
        <w:trPr>
          <w:trHeight w:val="847"/>
          <w:jc w:val="center"/>
        </w:trPr>
        <w:tc>
          <w:tcPr>
            <w:tcW w:w="5385" w:type="dxa"/>
            <w:tcBorders>
              <w:top w:val="nil"/>
              <w:left w:val="nil"/>
            </w:tcBorders>
            <w:shd w:val="clear" w:color="auto" w:fill="auto"/>
            <w:vAlign w:val="center"/>
          </w:tcPr>
          <w:p w14:paraId="164C9515" w14:textId="77777777" w:rsidR="008E59A9" w:rsidRPr="008E59A9" w:rsidRDefault="008E59A9" w:rsidP="008E59A9">
            <w:pPr>
              <w:rPr>
                <w:rFonts w:asciiTheme="minorHAnsi" w:hAnsiTheme="minorHAnsi" w:cstheme="minorHAnsi"/>
                <w:bCs/>
                <w:sz w:val="22"/>
                <w:szCs w:val="22"/>
              </w:rPr>
            </w:pPr>
          </w:p>
        </w:tc>
        <w:tc>
          <w:tcPr>
            <w:tcW w:w="4171" w:type="dxa"/>
            <w:vAlign w:val="center"/>
          </w:tcPr>
          <w:p w14:paraId="13001741" w14:textId="63E64FBD" w:rsidR="008E59A9" w:rsidRPr="008E59A9" w:rsidRDefault="008E59A9" w:rsidP="008E59A9">
            <w:pPr>
              <w:jc w:val="center"/>
              <w:rPr>
                <w:rFonts w:asciiTheme="minorHAnsi" w:hAnsiTheme="minorHAnsi" w:cstheme="minorHAnsi"/>
                <w:bCs/>
                <w:sz w:val="22"/>
                <w:szCs w:val="22"/>
              </w:rPr>
            </w:pPr>
            <w:r>
              <w:rPr>
                <w:rFonts w:asciiTheme="minorHAnsi" w:hAnsiTheme="minorHAnsi" w:cstheme="minorHAnsi"/>
                <w:bCs/>
                <w:sz w:val="22"/>
                <w:szCs w:val="22"/>
              </w:rPr>
              <w:t>Forfait annuel</w:t>
            </w:r>
            <w:r w:rsidRPr="008E59A9">
              <w:rPr>
                <w:rFonts w:asciiTheme="minorHAnsi" w:hAnsiTheme="minorHAnsi" w:cstheme="minorHAnsi"/>
                <w:bCs/>
                <w:sz w:val="22"/>
                <w:szCs w:val="22"/>
                <w:vertAlign w:val="superscript"/>
              </w:rPr>
              <w:t>*</w:t>
            </w:r>
          </w:p>
        </w:tc>
      </w:tr>
      <w:tr w:rsidR="008E59A9" w:rsidRPr="008E59A9" w14:paraId="0C379E5C" w14:textId="77777777" w:rsidTr="008E59A9">
        <w:trPr>
          <w:trHeight w:val="847"/>
          <w:jc w:val="center"/>
        </w:trPr>
        <w:tc>
          <w:tcPr>
            <w:tcW w:w="5385" w:type="dxa"/>
            <w:shd w:val="clear" w:color="auto" w:fill="auto"/>
            <w:vAlign w:val="center"/>
          </w:tcPr>
          <w:p w14:paraId="6E99C28A" w14:textId="77777777" w:rsidR="008E59A9" w:rsidRPr="008E59A9" w:rsidRDefault="008E59A9" w:rsidP="008E59A9">
            <w:pPr>
              <w:jc w:val="center"/>
              <w:rPr>
                <w:rFonts w:asciiTheme="minorHAnsi" w:hAnsiTheme="minorHAnsi" w:cstheme="minorHAnsi"/>
                <w:bCs/>
                <w:sz w:val="22"/>
                <w:szCs w:val="22"/>
              </w:rPr>
            </w:pPr>
            <w:r w:rsidRPr="008E59A9">
              <w:rPr>
                <w:rFonts w:asciiTheme="minorHAnsi" w:hAnsiTheme="minorHAnsi" w:cstheme="minorHAnsi"/>
                <w:bCs/>
                <w:sz w:val="22"/>
                <w:szCs w:val="22"/>
              </w:rPr>
              <w:t>Montant total en € H.T. tel qu’indiqué dans la D.P.G.F.</w:t>
            </w:r>
          </w:p>
        </w:tc>
        <w:tc>
          <w:tcPr>
            <w:tcW w:w="4171" w:type="dxa"/>
            <w:vAlign w:val="center"/>
          </w:tcPr>
          <w:p w14:paraId="1BC91502" w14:textId="77777777" w:rsidR="008E59A9" w:rsidRPr="008E59A9" w:rsidRDefault="008E59A9" w:rsidP="008E59A9">
            <w:pPr>
              <w:jc w:val="center"/>
              <w:rPr>
                <w:rFonts w:asciiTheme="minorHAnsi" w:hAnsiTheme="minorHAnsi" w:cstheme="minorHAnsi"/>
                <w:bCs/>
                <w:sz w:val="22"/>
                <w:szCs w:val="22"/>
              </w:rPr>
            </w:pPr>
          </w:p>
        </w:tc>
      </w:tr>
      <w:tr w:rsidR="008E59A9" w:rsidRPr="008E59A9" w14:paraId="59BC19E9" w14:textId="77777777" w:rsidTr="008E59A9">
        <w:trPr>
          <w:trHeight w:val="847"/>
          <w:jc w:val="center"/>
        </w:trPr>
        <w:tc>
          <w:tcPr>
            <w:tcW w:w="5385" w:type="dxa"/>
            <w:shd w:val="clear" w:color="auto" w:fill="auto"/>
            <w:vAlign w:val="center"/>
          </w:tcPr>
          <w:p w14:paraId="4CC2DE7A" w14:textId="77777777" w:rsidR="008E59A9" w:rsidRPr="008E59A9" w:rsidRDefault="008E59A9" w:rsidP="008E59A9">
            <w:pPr>
              <w:jc w:val="center"/>
              <w:rPr>
                <w:rFonts w:asciiTheme="minorHAnsi" w:hAnsiTheme="minorHAnsi" w:cstheme="minorHAnsi"/>
                <w:bCs/>
                <w:sz w:val="22"/>
                <w:szCs w:val="22"/>
              </w:rPr>
            </w:pPr>
            <w:r w:rsidRPr="008E59A9">
              <w:rPr>
                <w:rFonts w:asciiTheme="minorHAnsi" w:hAnsiTheme="minorHAnsi" w:cstheme="minorHAnsi"/>
                <w:bCs/>
                <w:sz w:val="22"/>
                <w:szCs w:val="22"/>
              </w:rPr>
              <w:t>TVA 20 %</w:t>
            </w:r>
          </w:p>
        </w:tc>
        <w:tc>
          <w:tcPr>
            <w:tcW w:w="4171" w:type="dxa"/>
            <w:vAlign w:val="center"/>
          </w:tcPr>
          <w:p w14:paraId="6ADDCADB" w14:textId="77777777" w:rsidR="008E59A9" w:rsidRPr="008E59A9" w:rsidRDefault="008E59A9" w:rsidP="008E59A9">
            <w:pPr>
              <w:jc w:val="center"/>
              <w:rPr>
                <w:rFonts w:asciiTheme="minorHAnsi" w:hAnsiTheme="minorHAnsi" w:cstheme="minorHAnsi"/>
                <w:bCs/>
                <w:sz w:val="22"/>
                <w:szCs w:val="22"/>
              </w:rPr>
            </w:pPr>
          </w:p>
        </w:tc>
      </w:tr>
      <w:tr w:rsidR="008E59A9" w:rsidRPr="008E59A9" w14:paraId="57B8543C" w14:textId="77777777" w:rsidTr="008E59A9">
        <w:trPr>
          <w:trHeight w:val="847"/>
          <w:jc w:val="center"/>
        </w:trPr>
        <w:tc>
          <w:tcPr>
            <w:tcW w:w="5385" w:type="dxa"/>
            <w:shd w:val="clear" w:color="auto" w:fill="auto"/>
            <w:vAlign w:val="center"/>
          </w:tcPr>
          <w:p w14:paraId="203ADE48" w14:textId="77777777" w:rsidR="008E59A9" w:rsidRPr="008E59A9" w:rsidRDefault="008E59A9" w:rsidP="008E59A9">
            <w:pPr>
              <w:jc w:val="center"/>
              <w:rPr>
                <w:rFonts w:asciiTheme="minorHAnsi" w:hAnsiTheme="minorHAnsi" w:cstheme="minorHAnsi"/>
                <w:bCs/>
                <w:sz w:val="22"/>
                <w:szCs w:val="22"/>
              </w:rPr>
            </w:pPr>
            <w:r w:rsidRPr="008E59A9">
              <w:rPr>
                <w:rFonts w:asciiTheme="minorHAnsi" w:hAnsiTheme="minorHAnsi" w:cstheme="minorHAnsi"/>
                <w:bCs/>
                <w:sz w:val="22"/>
                <w:szCs w:val="22"/>
              </w:rPr>
              <w:t>Montant en € total T.T.C.</w:t>
            </w:r>
          </w:p>
        </w:tc>
        <w:tc>
          <w:tcPr>
            <w:tcW w:w="4171" w:type="dxa"/>
            <w:vAlign w:val="center"/>
          </w:tcPr>
          <w:p w14:paraId="0D6E3372" w14:textId="77777777" w:rsidR="008E59A9" w:rsidRPr="008E59A9" w:rsidRDefault="008E59A9" w:rsidP="008E59A9">
            <w:pPr>
              <w:rPr>
                <w:rFonts w:asciiTheme="minorHAnsi" w:hAnsiTheme="minorHAnsi" w:cstheme="minorHAnsi"/>
                <w:bCs/>
                <w:sz w:val="22"/>
                <w:szCs w:val="22"/>
              </w:rPr>
            </w:pPr>
          </w:p>
        </w:tc>
      </w:tr>
    </w:tbl>
    <w:p w14:paraId="64B79932" w14:textId="7C0B098F" w:rsidR="008E59A9" w:rsidRPr="008E59A9" w:rsidRDefault="008E59A9" w:rsidP="008E59A9">
      <w:pPr>
        <w:rPr>
          <w:rFonts w:asciiTheme="minorHAnsi" w:hAnsiTheme="minorHAnsi" w:cstheme="minorHAnsi"/>
          <w:sz w:val="22"/>
          <w:szCs w:val="22"/>
        </w:rPr>
      </w:pPr>
      <w:r w:rsidRPr="008E59A9">
        <w:rPr>
          <w:rFonts w:asciiTheme="minorHAnsi" w:hAnsiTheme="minorHAnsi" w:cstheme="minorHAnsi"/>
          <w:sz w:val="22"/>
          <w:szCs w:val="22"/>
          <w:vertAlign w:val="superscript"/>
        </w:rPr>
        <w:lastRenderedPageBreak/>
        <w:t>*</w:t>
      </w:r>
      <w:r>
        <w:rPr>
          <w:rFonts w:asciiTheme="minorHAnsi" w:hAnsiTheme="minorHAnsi" w:cstheme="minorHAnsi"/>
          <w:sz w:val="22"/>
          <w:szCs w:val="22"/>
        </w:rPr>
        <w:t xml:space="preserve"> </w:t>
      </w:r>
      <w:r w:rsidRPr="008E59A9">
        <w:rPr>
          <w:rFonts w:asciiTheme="minorHAnsi" w:hAnsiTheme="minorHAnsi" w:cstheme="minorHAnsi"/>
          <w:i/>
          <w:sz w:val="22"/>
          <w:szCs w:val="22"/>
        </w:rPr>
        <w:t>Le candidat devra reporter</w:t>
      </w:r>
      <w:r w:rsidR="001654DB">
        <w:rPr>
          <w:rFonts w:asciiTheme="minorHAnsi" w:hAnsiTheme="minorHAnsi" w:cstheme="minorHAnsi"/>
          <w:i/>
          <w:sz w:val="22"/>
          <w:szCs w:val="22"/>
        </w:rPr>
        <w:t xml:space="preserve"> ici, à l’identique, le montant figurant à l’annexe financière, partie DPGF</w:t>
      </w:r>
      <w:r w:rsidRPr="008E59A9">
        <w:rPr>
          <w:rFonts w:asciiTheme="minorHAnsi" w:hAnsiTheme="minorHAnsi" w:cstheme="minorHAnsi"/>
          <w:i/>
          <w:sz w:val="22"/>
          <w:szCs w:val="22"/>
        </w:rPr>
        <w:t>.</w:t>
      </w:r>
      <w:r>
        <w:rPr>
          <w:rFonts w:asciiTheme="minorHAnsi" w:hAnsiTheme="minorHAnsi" w:cstheme="minorHAnsi"/>
          <w:sz w:val="22"/>
          <w:szCs w:val="22"/>
        </w:rPr>
        <w:t xml:space="preserve"> </w:t>
      </w:r>
    </w:p>
    <w:p w14:paraId="169CB52D" w14:textId="5210DEE7" w:rsidR="008E59A9" w:rsidRDefault="008E59A9" w:rsidP="008E59A9">
      <w:pPr>
        <w:spacing w:before="400" w:after="0"/>
        <w:jc w:val="left"/>
      </w:pPr>
      <w:r w:rsidRPr="008E59A9">
        <w:t xml:space="preserve">Soit un </w:t>
      </w:r>
      <w:r w:rsidRPr="008E59A9">
        <w:rPr>
          <w:b/>
        </w:rPr>
        <w:t>montant</w:t>
      </w:r>
      <w:r>
        <w:rPr>
          <w:b/>
        </w:rPr>
        <w:t xml:space="preserve"> annuel</w:t>
      </w:r>
      <w:r w:rsidRPr="008E59A9">
        <w:rPr>
          <w:b/>
        </w:rPr>
        <w:t xml:space="preserve"> total </w:t>
      </w:r>
      <w:r w:rsidRPr="008E59A9">
        <w:rPr>
          <w:b/>
          <w:u w:val="single"/>
        </w:rPr>
        <w:t>HT</w:t>
      </w:r>
      <w:r w:rsidRPr="008E59A9">
        <w:rPr>
          <w:b/>
        </w:rPr>
        <w:t> </w:t>
      </w:r>
      <w:r>
        <w:t xml:space="preserve">(en toutes lettres) de : </w:t>
      </w:r>
    </w:p>
    <w:p w14:paraId="6C44379B" w14:textId="77777777" w:rsidR="008E59A9" w:rsidRPr="008E59A9" w:rsidRDefault="008E59A9" w:rsidP="008E59A9">
      <w:pPr>
        <w:spacing w:after="0"/>
        <w:jc w:val="left"/>
        <w:rPr>
          <w:sz w:val="20"/>
          <w:szCs w:val="20"/>
        </w:rPr>
      </w:pPr>
    </w:p>
    <w:p w14:paraId="380F1A85" w14:textId="77777777" w:rsidR="008E59A9" w:rsidRDefault="008E59A9" w:rsidP="008E59A9">
      <w:pPr>
        <w:spacing w:after="0"/>
        <w:jc w:val="left"/>
      </w:pPr>
      <w:r>
        <w:t>………………………………………………………………………………………………………………………………………………</w:t>
      </w:r>
    </w:p>
    <w:p w14:paraId="65E0BAED" w14:textId="77777777" w:rsidR="008E59A9" w:rsidRPr="008E59A9" w:rsidRDefault="008E59A9" w:rsidP="008E59A9">
      <w:pPr>
        <w:spacing w:after="0"/>
        <w:jc w:val="left"/>
        <w:rPr>
          <w:sz w:val="20"/>
          <w:szCs w:val="20"/>
        </w:rPr>
      </w:pPr>
    </w:p>
    <w:p w14:paraId="2F8194D8" w14:textId="77777777" w:rsidR="008E59A9" w:rsidRDefault="008E59A9" w:rsidP="008E59A9">
      <w:pPr>
        <w:spacing w:after="0"/>
        <w:jc w:val="left"/>
      </w:pPr>
      <w:r>
        <w:t>………………………………………………………………………………………………………………………………………………</w:t>
      </w:r>
    </w:p>
    <w:p w14:paraId="5FC72DA8" w14:textId="497A58FD" w:rsidR="008E59A9" w:rsidRDefault="008E59A9" w:rsidP="008E59A9">
      <w:pPr>
        <w:spacing w:after="0"/>
        <w:jc w:val="left"/>
        <w:rPr>
          <w:bCs/>
        </w:rPr>
      </w:pPr>
    </w:p>
    <w:p w14:paraId="75B4CE67" w14:textId="02BD587A" w:rsidR="000C65F9" w:rsidRPr="000C65F9" w:rsidRDefault="000C65F9" w:rsidP="000C65F9">
      <w:pPr>
        <w:pStyle w:val="Paragraphedeliste"/>
        <w:numPr>
          <w:ilvl w:val="0"/>
          <w:numId w:val="26"/>
        </w:numPr>
        <w:spacing w:after="0"/>
        <w:jc w:val="left"/>
        <w:rPr>
          <w:b/>
          <w:bCs/>
          <w:u w:val="single"/>
        </w:rPr>
      </w:pPr>
      <w:r w:rsidRPr="000C65F9">
        <w:rPr>
          <w:b/>
          <w:bCs/>
          <w:u w:val="single"/>
        </w:rPr>
        <w:t xml:space="preserve">Pour la partie unitaire (interventions). </w:t>
      </w:r>
    </w:p>
    <w:p w14:paraId="3CF01922" w14:textId="4AA0944A" w:rsidR="000C65F9" w:rsidRDefault="000C65F9" w:rsidP="000C65F9">
      <w:pPr>
        <w:spacing w:after="0"/>
        <w:jc w:val="left"/>
        <w:rPr>
          <w:bCs/>
        </w:rPr>
      </w:pPr>
    </w:p>
    <w:p w14:paraId="4B8D9146" w14:textId="77777777" w:rsidR="000C65F9" w:rsidRPr="000C65F9" w:rsidRDefault="000C65F9" w:rsidP="000C65F9">
      <w:pPr>
        <w:spacing w:after="0"/>
        <w:rPr>
          <w:rFonts w:asciiTheme="minorHAnsi" w:hAnsiTheme="minorHAnsi" w:cstheme="minorHAnsi"/>
          <w:color w:val="auto"/>
          <w:sz w:val="22"/>
          <w:szCs w:val="22"/>
        </w:rPr>
      </w:pPr>
      <w:r w:rsidRPr="000C65F9">
        <w:rPr>
          <w:rFonts w:asciiTheme="minorHAnsi" w:hAnsiTheme="minorHAnsi" w:cstheme="minorHAnsi"/>
          <w:color w:val="auto"/>
          <w:sz w:val="22"/>
          <w:szCs w:val="22"/>
        </w:rPr>
        <w:t>Cette partie de l’accord-cadre est conclu à prix unitaires, appliqués aux quantités réellement exécutées, selon les stipulations du bordereau des prix unitaires.</w:t>
      </w:r>
    </w:p>
    <w:p w14:paraId="588AAB9A" w14:textId="77777777" w:rsidR="000C65F9" w:rsidRPr="000C65F9" w:rsidRDefault="000C65F9" w:rsidP="000C65F9">
      <w:pPr>
        <w:spacing w:after="0"/>
        <w:rPr>
          <w:rFonts w:asciiTheme="minorHAnsi" w:hAnsiTheme="minorHAnsi" w:cstheme="minorHAnsi"/>
          <w:b/>
          <w:color w:val="auto"/>
          <w:sz w:val="22"/>
          <w:szCs w:val="22"/>
        </w:rPr>
      </w:pPr>
    </w:p>
    <w:p w14:paraId="110AFC08" w14:textId="62364F3C" w:rsidR="000C65F9" w:rsidRPr="000C65F9" w:rsidRDefault="000C65F9" w:rsidP="000C65F9">
      <w:pPr>
        <w:spacing w:after="0"/>
        <w:rPr>
          <w:rFonts w:asciiTheme="minorHAnsi" w:hAnsiTheme="minorHAnsi" w:cstheme="minorHAnsi"/>
          <w:b/>
          <w:color w:val="auto"/>
          <w:sz w:val="22"/>
          <w:szCs w:val="22"/>
        </w:rPr>
      </w:pPr>
      <w:r w:rsidRPr="000C65F9">
        <w:rPr>
          <w:rFonts w:asciiTheme="minorHAnsi" w:hAnsiTheme="minorHAnsi" w:cstheme="minorHAnsi"/>
          <w:b/>
          <w:color w:val="auto"/>
          <w:sz w:val="22"/>
          <w:szCs w:val="22"/>
        </w:rPr>
        <w:t>Je m’engage / nous nous engageons à réaliser les prestations conformément aux prix définis dans le bordereau des prix unitaires.</w:t>
      </w:r>
    </w:p>
    <w:p w14:paraId="0D65C44F" w14:textId="77777777" w:rsidR="000C65F9" w:rsidRPr="000C65F9" w:rsidRDefault="000C65F9" w:rsidP="000C65F9">
      <w:pPr>
        <w:spacing w:after="0"/>
        <w:jc w:val="left"/>
        <w:rPr>
          <w:bCs/>
        </w:rPr>
      </w:pPr>
    </w:p>
    <w:p w14:paraId="41A1DAF4" w14:textId="77777777" w:rsidR="000C65F9" w:rsidRPr="008E59A9" w:rsidRDefault="000C65F9" w:rsidP="008E59A9">
      <w:pPr>
        <w:spacing w:after="0"/>
        <w:jc w:val="left"/>
        <w:rPr>
          <w:bCs/>
        </w:rPr>
      </w:pPr>
    </w:p>
    <w:p w14:paraId="62DA0381" w14:textId="77777777" w:rsidR="003E3BE5" w:rsidRDefault="003E3BE5" w:rsidP="003E3BE5">
      <w:pPr>
        <w:pStyle w:val="Titre1"/>
        <w:spacing w:after="0"/>
      </w:pPr>
      <w:bookmarkStart w:id="12" w:name="_Toc224213962"/>
      <w:r>
        <w:t>Durée du contrat – Délais d’exécution</w:t>
      </w:r>
      <w:bookmarkEnd w:id="12"/>
    </w:p>
    <w:p w14:paraId="0EE9CFB5" w14:textId="77777777" w:rsidR="003E3BE5" w:rsidRDefault="003E3BE5" w:rsidP="003E3BE5">
      <w:pPr>
        <w:pStyle w:val="ParagrapheIndent2"/>
        <w:ind w:right="20"/>
        <w:jc w:val="both"/>
        <w:rPr>
          <w:rFonts w:ascii="Calibri" w:eastAsiaTheme="minorEastAsia" w:hAnsi="Calibri" w:cs="Calibri"/>
          <w:lang w:val="fr-FR" w:eastAsia="fr-FR"/>
        </w:rPr>
      </w:pPr>
    </w:p>
    <w:p w14:paraId="1A35745F" w14:textId="07B52F61" w:rsidR="001654DB" w:rsidRDefault="001654DB" w:rsidP="001654DB">
      <w:pPr>
        <w:spacing w:after="0"/>
        <w:rPr>
          <w:rFonts w:asciiTheme="minorHAnsi" w:hAnsiTheme="minorHAnsi" w:cstheme="minorHAnsi"/>
          <w:color w:val="auto"/>
          <w:sz w:val="22"/>
          <w:szCs w:val="22"/>
        </w:rPr>
      </w:pPr>
      <w:r w:rsidRPr="001654DB">
        <w:rPr>
          <w:rFonts w:asciiTheme="minorHAnsi" w:hAnsiTheme="minorHAnsi" w:cstheme="minorHAnsi"/>
          <w:color w:val="auto"/>
          <w:sz w:val="22"/>
          <w:szCs w:val="22"/>
        </w:rPr>
        <w:t xml:space="preserve">Le présent accord-cadre est conclu : </w:t>
      </w:r>
    </w:p>
    <w:p w14:paraId="4CE74EE4" w14:textId="77777777" w:rsidR="001654DB" w:rsidRPr="001654DB" w:rsidRDefault="001654DB" w:rsidP="001654DB">
      <w:pPr>
        <w:spacing w:after="0"/>
        <w:rPr>
          <w:rFonts w:asciiTheme="minorHAnsi" w:hAnsiTheme="minorHAnsi" w:cstheme="minorHAnsi"/>
          <w:color w:val="auto"/>
          <w:sz w:val="22"/>
          <w:szCs w:val="22"/>
        </w:rPr>
      </w:pPr>
    </w:p>
    <w:p w14:paraId="0FBE290C" w14:textId="225139E1" w:rsidR="001654DB" w:rsidRDefault="001654DB" w:rsidP="001654DB">
      <w:pPr>
        <w:pStyle w:val="Paragraphedeliste"/>
        <w:numPr>
          <w:ilvl w:val="1"/>
          <w:numId w:val="24"/>
        </w:numPr>
        <w:spacing w:after="0"/>
        <w:ind w:left="927"/>
        <w:rPr>
          <w:rFonts w:asciiTheme="minorHAnsi" w:hAnsiTheme="minorHAnsi" w:cstheme="minorHAnsi"/>
          <w:color w:val="auto"/>
          <w:sz w:val="22"/>
          <w:szCs w:val="22"/>
        </w:rPr>
      </w:pPr>
      <w:r w:rsidRPr="001654DB">
        <w:rPr>
          <w:rFonts w:asciiTheme="minorHAnsi" w:hAnsiTheme="minorHAnsi" w:cstheme="minorHAnsi"/>
          <w:color w:val="auto"/>
          <w:sz w:val="22"/>
          <w:szCs w:val="22"/>
        </w:rPr>
        <w:t xml:space="preserve">Pour le lot n°1 </w:t>
      </w:r>
      <w:r w:rsidRPr="001654DB">
        <w:rPr>
          <w:rFonts w:asciiTheme="minorHAnsi" w:hAnsiTheme="minorHAnsi" w:cstheme="minorHAnsi"/>
          <w:b/>
          <w:color w:val="auto"/>
          <w:sz w:val="22"/>
          <w:szCs w:val="22"/>
          <w:u w:val="single"/>
        </w:rPr>
        <w:t>« Prestation d’astreinte technique pour le Centre Hospitalier d’Abbeville »</w:t>
      </w:r>
      <w:r w:rsidRPr="001654DB">
        <w:rPr>
          <w:rFonts w:asciiTheme="minorHAnsi" w:hAnsiTheme="minorHAnsi" w:cstheme="minorHAnsi"/>
          <w:color w:val="auto"/>
          <w:sz w:val="22"/>
          <w:szCs w:val="22"/>
        </w:rPr>
        <w:t xml:space="preserve"> : à compter du 01/09/2026 ou de la date de réception de la notification par le titulaire si postérieure pour une durée initiale de </w:t>
      </w:r>
      <w:r w:rsidRPr="001654DB">
        <w:rPr>
          <w:rFonts w:asciiTheme="minorHAnsi" w:hAnsiTheme="minorHAnsi" w:cstheme="minorHAnsi"/>
          <w:b/>
          <w:color w:val="auto"/>
          <w:sz w:val="22"/>
          <w:szCs w:val="22"/>
        </w:rPr>
        <w:t>douze (12) mois</w:t>
      </w:r>
      <w:r w:rsidRPr="001654DB">
        <w:rPr>
          <w:rFonts w:asciiTheme="minorHAnsi" w:hAnsiTheme="minorHAnsi" w:cstheme="minorHAnsi"/>
          <w:color w:val="auto"/>
          <w:sz w:val="22"/>
          <w:szCs w:val="22"/>
        </w:rPr>
        <w:t>.</w:t>
      </w:r>
    </w:p>
    <w:p w14:paraId="21262E14" w14:textId="77777777" w:rsidR="001654DB" w:rsidRPr="001654DB" w:rsidRDefault="001654DB" w:rsidP="001654DB">
      <w:pPr>
        <w:pStyle w:val="Paragraphedeliste"/>
        <w:spacing w:after="0"/>
        <w:ind w:left="927"/>
        <w:rPr>
          <w:rFonts w:asciiTheme="minorHAnsi" w:hAnsiTheme="minorHAnsi" w:cstheme="minorHAnsi"/>
          <w:color w:val="auto"/>
          <w:sz w:val="22"/>
          <w:szCs w:val="22"/>
        </w:rPr>
      </w:pPr>
    </w:p>
    <w:p w14:paraId="0D395E3F" w14:textId="0F66D515" w:rsidR="001654DB" w:rsidRDefault="001654DB" w:rsidP="001654DB">
      <w:pPr>
        <w:pStyle w:val="Paragraphedeliste"/>
        <w:numPr>
          <w:ilvl w:val="1"/>
          <w:numId w:val="24"/>
        </w:numPr>
        <w:spacing w:after="0"/>
        <w:ind w:left="927"/>
        <w:rPr>
          <w:rFonts w:asciiTheme="minorHAnsi" w:hAnsiTheme="minorHAnsi" w:cstheme="minorHAnsi"/>
          <w:color w:val="auto"/>
          <w:sz w:val="22"/>
          <w:szCs w:val="22"/>
        </w:rPr>
      </w:pPr>
      <w:r w:rsidRPr="001654DB">
        <w:rPr>
          <w:rFonts w:asciiTheme="minorHAnsi" w:hAnsiTheme="minorHAnsi" w:cstheme="minorHAnsi"/>
          <w:color w:val="auto"/>
          <w:sz w:val="22"/>
          <w:szCs w:val="22"/>
        </w:rPr>
        <w:t xml:space="preserve">Pour le lot n°2 </w:t>
      </w:r>
      <w:r w:rsidRPr="001654DB">
        <w:rPr>
          <w:rFonts w:asciiTheme="minorHAnsi" w:hAnsiTheme="minorHAnsi" w:cstheme="minorHAnsi"/>
          <w:b/>
          <w:color w:val="auto"/>
          <w:sz w:val="22"/>
          <w:szCs w:val="22"/>
          <w:u w:val="single"/>
        </w:rPr>
        <w:t>« Prestation d’astreinte technique pour le Centre Hospitalier de l’Arrondissement de Montreuil-sur-Mer » </w:t>
      </w:r>
      <w:r w:rsidRPr="001654DB">
        <w:rPr>
          <w:rFonts w:asciiTheme="minorHAnsi" w:hAnsiTheme="minorHAnsi" w:cstheme="minorHAnsi"/>
          <w:color w:val="auto"/>
          <w:sz w:val="22"/>
          <w:szCs w:val="22"/>
        </w:rPr>
        <w:t>: à compter</w:t>
      </w:r>
      <w:r w:rsidRPr="001654DB">
        <w:rPr>
          <w:rFonts w:asciiTheme="minorHAnsi" w:hAnsiTheme="minorHAnsi" w:cstheme="minorHAnsi"/>
          <w:b/>
          <w:color w:val="auto"/>
          <w:sz w:val="22"/>
          <w:szCs w:val="22"/>
        </w:rPr>
        <w:t xml:space="preserve"> </w:t>
      </w:r>
      <w:r w:rsidRPr="001654DB">
        <w:rPr>
          <w:rFonts w:asciiTheme="minorHAnsi" w:hAnsiTheme="minorHAnsi" w:cstheme="minorHAnsi"/>
          <w:color w:val="auto"/>
          <w:sz w:val="22"/>
          <w:szCs w:val="22"/>
        </w:rPr>
        <w:t xml:space="preserve">de la date de réception de la notification par le titulaire pour une durée initiale de </w:t>
      </w:r>
      <w:r w:rsidRPr="001654DB">
        <w:rPr>
          <w:rFonts w:asciiTheme="minorHAnsi" w:hAnsiTheme="minorHAnsi" w:cstheme="minorHAnsi"/>
          <w:b/>
          <w:color w:val="auto"/>
          <w:sz w:val="22"/>
          <w:szCs w:val="22"/>
        </w:rPr>
        <w:t>douze (12) mois</w:t>
      </w:r>
      <w:r w:rsidRPr="001654DB">
        <w:rPr>
          <w:rFonts w:asciiTheme="minorHAnsi" w:hAnsiTheme="minorHAnsi" w:cstheme="minorHAnsi"/>
          <w:color w:val="auto"/>
          <w:sz w:val="22"/>
          <w:szCs w:val="22"/>
        </w:rPr>
        <w:t xml:space="preserve">. </w:t>
      </w:r>
    </w:p>
    <w:p w14:paraId="77094AF6" w14:textId="77777777" w:rsidR="001654DB" w:rsidRPr="001654DB" w:rsidRDefault="001654DB" w:rsidP="001654DB">
      <w:pPr>
        <w:pStyle w:val="Paragraphedeliste"/>
        <w:spacing w:after="0"/>
        <w:ind w:left="927"/>
        <w:rPr>
          <w:rFonts w:asciiTheme="minorHAnsi" w:hAnsiTheme="minorHAnsi" w:cstheme="minorHAnsi"/>
          <w:color w:val="auto"/>
          <w:sz w:val="22"/>
          <w:szCs w:val="22"/>
        </w:rPr>
      </w:pPr>
    </w:p>
    <w:p w14:paraId="6CE142CB" w14:textId="5540B392" w:rsidR="001654DB" w:rsidRDefault="001654DB" w:rsidP="001654DB">
      <w:pPr>
        <w:spacing w:after="0"/>
        <w:rPr>
          <w:rFonts w:asciiTheme="minorHAnsi" w:hAnsiTheme="minorHAnsi" w:cstheme="minorHAnsi"/>
          <w:color w:val="auto"/>
          <w:sz w:val="22"/>
          <w:szCs w:val="22"/>
        </w:rPr>
      </w:pPr>
      <w:r w:rsidRPr="001654DB">
        <w:rPr>
          <w:rFonts w:asciiTheme="minorHAnsi" w:hAnsiTheme="minorHAnsi" w:cstheme="minorHAnsi"/>
          <w:color w:val="auto"/>
          <w:sz w:val="22"/>
          <w:szCs w:val="22"/>
        </w:rPr>
        <w:t>Chaque lot peut être reconduit tacitement trois (3) fois pour une durée de 1 an, sans que la durée totale de l’accord-cadre ne puisse dépasser quatre (4) ans.</w:t>
      </w:r>
    </w:p>
    <w:p w14:paraId="2E35BFC8" w14:textId="77777777" w:rsidR="001654DB" w:rsidRPr="001654DB" w:rsidRDefault="001654DB" w:rsidP="001654DB">
      <w:pPr>
        <w:spacing w:after="0"/>
        <w:rPr>
          <w:rFonts w:asciiTheme="minorHAnsi" w:hAnsiTheme="minorHAnsi" w:cstheme="minorHAnsi"/>
          <w:color w:val="auto"/>
          <w:sz w:val="22"/>
          <w:szCs w:val="22"/>
        </w:rPr>
      </w:pPr>
    </w:p>
    <w:p w14:paraId="18CC5086" w14:textId="134A0B3E" w:rsidR="001654DB" w:rsidRDefault="001654DB" w:rsidP="001654DB">
      <w:pPr>
        <w:spacing w:after="0"/>
        <w:rPr>
          <w:rFonts w:asciiTheme="minorHAnsi" w:hAnsiTheme="minorHAnsi" w:cstheme="minorHAnsi"/>
          <w:color w:val="auto"/>
          <w:sz w:val="22"/>
          <w:szCs w:val="22"/>
        </w:rPr>
      </w:pPr>
      <w:r w:rsidRPr="001654DB">
        <w:rPr>
          <w:rFonts w:asciiTheme="minorHAnsi" w:hAnsiTheme="minorHAnsi" w:cstheme="minorHAnsi"/>
          <w:color w:val="auto"/>
          <w:sz w:val="22"/>
          <w:szCs w:val="22"/>
        </w:rPr>
        <w:t>Le titulaire ou le groupement d’entreprises ne pourra pas s’opposer à la reconduction en vertu des dispositions de l’article R.2112-4 du Code de la commande publique.</w:t>
      </w:r>
    </w:p>
    <w:p w14:paraId="1A9DFD4D" w14:textId="77777777" w:rsidR="001654DB" w:rsidRPr="001654DB" w:rsidRDefault="001654DB" w:rsidP="001654DB">
      <w:pPr>
        <w:spacing w:after="0"/>
        <w:rPr>
          <w:rFonts w:asciiTheme="minorHAnsi" w:hAnsiTheme="minorHAnsi" w:cstheme="minorHAnsi"/>
          <w:color w:val="auto"/>
          <w:sz w:val="22"/>
          <w:szCs w:val="22"/>
        </w:rPr>
      </w:pPr>
    </w:p>
    <w:p w14:paraId="7139D202" w14:textId="6E0F390A" w:rsidR="001654DB" w:rsidRDefault="001654DB" w:rsidP="001654DB">
      <w:pPr>
        <w:spacing w:after="0"/>
        <w:rPr>
          <w:rFonts w:asciiTheme="minorHAnsi" w:hAnsiTheme="minorHAnsi" w:cstheme="minorHAnsi"/>
          <w:color w:val="auto"/>
          <w:sz w:val="22"/>
          <w:szCs w:val="22"/>
        </w:rPr>
      </w:pPr>
      <w:r w:rsidRPr="001654DB">
        <w:rPr>
          <w:rFonts w:asciiTheme="minorHAnsi" w:hAnsiTheme="minorHAnsi" w:cstheme="minorHAnsi"/>
          <w:color w:val="auto"/>
          <w:sz w:val="22"/>
          <w:szCs w:val="22"/>
        </w:rPr>
        <w:t xml:space="preserve">Le pouvoir adjudicateur se réserve le droit de ne pas reconduire l’accord-cadre. En cas de non reconduction de l’accord-cadre, un courrier sera adressé par tout moyen attestant de date et de l’heure certaine de réception au plus tard 2 mois avant la fin de la période considérée. En cas de non reconduction, le titulaire n’a droit à aucune indemnité. </w:t>
      </w:r>
    </w:p>
    <w:p w14:paraId="590C2759" w14:textId="77777777" w:rsidR="001654DB" w:rsidRPr="001654DB" w:rsidRDefault="001654DB" w:rsidP="001654DB">
      <w:pPr>
        <w:spacing w:after="0"/>
        <w:rPr>
          <w:rFonts w:asciiTheme="minorHAnsi" w:hAnsiTheme="minorHAnsi" w:cstheme="minorHAnsi"/>
          <w:color w:val="auto"/>
          <w:sz w:val="22"/>
          <w:szCs w:val="22"/>
        </w:rPr>
      </w:pPr>
    </w:p>
    <w:p w14:paraId="523A92CF" w14:textId="77777777" w:rsidR="001654DB" w:rsidRPr="001654DB" w:rsidRDefault="001654DB" w:rsidP="001654DB">
      <w:pPr>
        <w:spacing w:after="0"/>
        <w:rPr>
          <w:rFonts w:asciiTheme="minorHAnsi" w:hAnsiTheme="minorHAnsi" w:cstheme="minorHAnsi"/>
          <w:color w:val="auto"/>
          <w:sz w:val="22"/>
          <w:szCs w:val="22"/>
        </w:rPr>
      </w:pPr>
      <w:r w:rsidRPr="001654DB">
        <w:rPr>
          <w:rFonts w:asciiTheme="minorHAnsi" w:hAnsiTheme="minorHAnsi" w:cstheme="minorHAnsi"/>
          <w:color w:val="auto"/>
          <w:sz w:val="22"/>
          <w:szCs w:val="22"/>
        </w:rPr>
        <w:t>L’émission des bons de commande n’interviendra que pendant la durée de validité de l’accord-cadre. Leur exécution peut se poursuivre postérieurement à la date d’expiration de l’accord-cadre, dans un</w:t>
      </w:r>
      <w:r w:rsidRPr="001654DB">
        <w:rPr>
          <w:rFonts w:asciiTheme="minorHAnsi" w:hAnsiTheme="minorHAnsi" w:cstheme="minorHAnsi"/>
          <w:color w:val="auto"/>
          <w:sz w:val="22"/>
          <w:szCs w:val="22"/>
        </w:rPr>
        <w:br/>
        <w:t>délai de trois (3) mois et dans les conditions du présent accord-cadre.</w:t>
      </w:r>
    </w:p>
    <w:p w14:paraId="6B210677" w14:textId="6D01F2B9" w:rsidR="003E3BE5" w:rsidRPr="00717B5A" w:rsidRDefault="003E3BE5" w:rsidP="003E3BE5">
      <w:pPr>
        <w:spacing w:after="0"/>
        <w:rPr>
          <w:rFonts w:asciiTheme="minorHAnsi" w:hAnsiTheme="minorHAnsi" w:cstheme="minorHAnsi"/>
          <w:color w:val="auto"/>
          <w:sz w:val="22"/>
          <w:szCs w:val="22"/>
        </w:rPr>
      </w:pPr>
    </w:p>
    <w:p w14:paraId="146CF47C" w14:textId="4FCFF9A7" w:rsidR="003E3BE5" w:rsidRPr="00CE5437" w:rsidRDefault="003E3BE5" w:rsidP="003E3BE5">
      <w:pPr>
        <w:rPr>
          <w:rFonts w:asciiTheme="minorHAnsi" w:hAnsiTheme="minorHAnsi" w:cstheme="minorHAnsi"/>
          <w:sz w:val="22"/>
          <w:szCs w:val="22"/>
        </w:rPr>
      </w:pPr>
      <w:r w:rsidRPr="00717B5A">
        <w:rPr>
          <w:rFonts w:asciiTheme="minorHAnsi" w:hAnsiTheme="minorHAnsi" w:cstheme="minorHAnsi"/>
          <w:sz w:val="22"/>
          <w:szCs w:val="22"/>
        </w:rPr>
        <w:t>Les modalités relatives aux délais d’exécution sont déterminées à l’article 2.2 du CCAP</w:t>
      </w:r>
      <w:r w:rsidR="00717B5A">
        <w:rPr>
          <w:rFonts w:asciiTheme="minorHAnsi" w:hAnsiTheme="minorHAnsi" w:cstheme="minorHAnsi"/>
          <w:sz w:val="22"/>
          <w:szCs w:val="22"/>
        </w:rPr>
        <w:t xml:space="preserve"> et au CCTP</w:t>
      </w:r>
      <w:r w:rsidRPr="00717B5A">
        <w:rPr>
          <w:rFonts w:asciiTheme="minorHAnsi" w:hAnsiTheme="minorHAnsi" w:cstheme="minorHAnsi"/>
          <w:sz w:val="22"/>
          <w:szCs w:val="22"/>
        </w:rPr>
        <w:t>.</w:t>
      </w:r>
    </w:p>
    <w:p w14:paraId="7EC987D5" w14:textId="718C9A13" w:rsidR="003E3BE5" w:rsidRDefault="003E3BE5" w:rsidP="003E3BE5">
      <w:pPr>
        <w:spacing w:after="0"/>
        <w:rPr>
          <w:color w:val="auto"/>
          <w:sz w:val="22"/>
        </w:rPr>
      </w:pPr>
    </w:p>
    <w:p w14:paraId="22485D5A" w14:textId="6358DC4E" w:rsidR="003E3BE5" w:rsidRDefault="003E3BE5" w:rsidP="003E3BE5">
      <w:pPr>
        <w:pStyle w:val="Titre1"/>
        <w:spacing w:after="0"/>
      </w:pPr>
      <w:bookmarkStart w:id="13" w:name="_Toc224213963"/>
      <w:r>
        <w:lastRenderedPageBreak/>
        <w:t>Paiement</w:t>
      </w:r>
      <w:bookmarkEnd w:id="13"/>
    </w:p>
    <w:p w14:paraId="39FFB826" w14:textId="77777777" w:rsidR="003E3BE5" w:rsidRDefault="003E3BE5" w:rsidP="003E3BE5">
      <w:pPr>
        <w:spacing w:after="0"/>
        <w:rPr>
          <w:color w:val="auto"/>
          <w:sz w:val="22"/>
        </w:rPr>
      </w:pPr>
    </w:p>
    <w:p w14:paraId="5F3E98B3" w14:textId="77777777" w:rsidR="00A00FDF" w:rsidRDefault="003E3BE5" w:rsidP="003C7DCD">
      <w:pPr>
        <w:pStyle w:val="Titre2"/>
      </w:pPr>
      <w:bookmarkStart w:id="14" w:name="_Toc224213964"/>
      <w:r>
        <w:t>Désignation du (des) comptes à créditer</w:t>
      </w:r>
      <w:bookmarkEnd w:id="14"/>
    </w:p>
    <w:p w14:paraId="1ECB1222" w14:textId="77777777" w:rsidR="001654DB" w:rsidRPr="001654DB" w:rsidRDefault="001654DB" w:rsidP="001654DB">
      <w:pPr>
        <w:widowControl/>
        <w:autoSpaceDE/>
        <w:autoSpaceDN/>
        <w:adjustRightInd/>
        <w:spacing w:after="0" w:line="232" w:lineRule="exact"/>
        <w:ind w:left="20" w:right="20"/>
        <w:rPr>
          <w:sz w:val="22"/>
          <w:szCs w:val="22"/>
        </w:rPr>
      </w:pPr>
      <w:r w:rsidRPr="001654DB">
        <w:rPr>
          <w:b/>
          <w:sz w:val="22"/>
          <w:szCs w:val="22"/>
          <w:u w:val="single"/>
        </w:rPr>
        <w:t>En cas de groupement</w:t>
      </w:r>
      <w:r w:rsidRPr="001654DB">
        <w:rPr>
          <w:sz w:val="22"/>
          <w:szCs w:val="22"/>
        </w:rPr>
        <w:t xml:space="preserve">, le paiement est effectué sur </w:t>
      </w:r>
      <w:r w:rsidRPr="001654DB">
        <w:rPr>
          <w:sz w:val="22"/>
          <w:szCs w:val="22"/>
          <w:vertAlign w:val="superscript"/>
        </w:rPr>
        <w:t>1</w:t>
      </w:r>
      <w:r w:rsidRPr="001654DB">
        <w:rPr>
          <w:sz w:val="22"/>
          <w:szCs w:val="22"/>
        </w:rPr>
        <w:t xml:space="preserve"> :</w:t>
      </w:r>
    </w:p>
    <w:p w14:paraId="6F8365EF" w14:textId="77777777" w:rsidR="001654DB" w:rsidRPr="001654DB" w:rsidRDefault="001654DB" w:rsidP="001654DB">
      <w:pPr>
        <w:widowControl/>
        <w:autoSpaceDE/>
        <w:autoSpaceDN/>
        <w:adjustRightInd/>
        <w:spacing w:after="0" w:line="232" w:lineRule="exact"/>
        <w:ind w:left="20" w:right="20"/>
        <w:rPr>
          <w:sz w:val="22"/>
          <w:szCs w:val="22"/>
        </w:rPr>
      </w:pPr>
    </w:p>
    <w:tbl>
      <w:tblPr>
        <w:tblW w:w="9620" w:type="dxa"/>
        <w:tblInd w:w="20" w:type="dxa"/>
        <w:tblLayout w:type="fixed"/>
        <w:tblLook w:val="04A0" w:firstRow="1" w:lastRow="0" w:firstColumn="1" w:lastColumn="0" w:noHBand="0" w:noVBand="1"/>
      </w:tblPr>
      <w:tblGrid>
        <w:gridCol w:w="240"/>
        <w:gridCol w:w="200"/>
        <w:gridCol w:w="9180"/>
      </w:tblGrid>
      <w:tr w:rsidR="001654DB" w:rsidRPr="001654DB" w14:paraId="05F0F701" w14:textId="77777777" w:rsidTr="00E3271C">
        <w:trPr>
          <w:trHeight w:val="216"/>
        </w:trPr>
        <w:tc>
          <w:tcPr>
            <w:tcW w:w="240" w:type="dxa"/>
            <w:tcMar>
              <w:top w:w="0" w:type="dxa"/>
              <w:left w:w="0" w:type="dxa"/>
              <w:bottom w:w="0" w:type="dxa"/>
              <w:right w:w="0" w:type="dxa"/>
            </w:tcMar>
          </w:tcPr>
          <w:p w14:paraId="1EEA7BE2" w14:textId="77777777" w:rsidR="001654DB" w:rsidRPr="001654DB" w:rsidRDefault="001654DB" w:rsidP="001654DB">
            <w:pPr>
              <w:widowControl/>
              <w:autoSpaceDE/>
              <w:autoSpaceDN/>
              <w:adjustRightInd/>
              <w:spacing w:after="160" w:line="259" w:lineRule="auto"/>
              <w:rPr>
                <w:sz w:val="22"/>
                <w:szCs w:val="22"/>
              </w:rPr>
            </w:pPr>
            <w:r w:rsidRPr="001654DB">
              <w:rPr>
                <w:noProof/>
                <w:sz w:val="22"/>
                <w:szCs w:val="22"/>
              </w:rPr>
              <w:drawing>
                <wp:inline distT="0" distB="0" distL="0" distR="0" wp14:anchorId="5DCA1572" wp14:editId="2CA58E3B">
                  <wp:extent cx="151130" cy="15113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49F62E5" w14:textId="77777777" w:rsidR="001654DB" w:rsidRPr="001654DB" w:rsidRDefault="001654DB" w:rsidP="001654DB">
            <w:pPr>
              <w:widowControl/>
              <w:autoSpaceDE/>
              <w:autoSpaceDN/>
              <w:adjustRightInd/>
              <w:spacing w:after="160" w:line="259" w:lineRule="auto"/>
              <w:rPr>
                <w:sz w:val="22"/>
                <w:szCs w:val="22"/>
              </w:rPr>
            </w:pPr>
          </w:p>
        </w:tc>
        <w:tc>
          <w:tcPr>
            <w:tcW w:w="9180" w:type="dxa"/>
            <w:tcMar>
              <w:top w:w="0" w:type="dxa"/>
              <w:left w:w="0" w:type="dxa"/>
              <w:bottom w:w="0" w:type="dxa"/>
              <w:right w:w="0" w:type="dxa"/>
            </w:tcMar>
          </w:tcPr>
          <w:p w14:paraId="11A1C436" w14:textId="77777777" w:rsidR="001654DB" w:rsidRPr="001654DB" w:rsidRDefault="001654DB" w:rsidP="001654DB">
            <w:pPr>
              <w:widowControl/>
              <w:autoSpaceDE/>
              <w:autoSpaceDN/>
              <w:adjustRightInd/>
              <w:spacing w:after="0"/>
              <w:rPr>
                <w:sz w:val="22"/>
                <w:szCs w:val="22"/>
              </w:rPr>
            </w:pPr>
            <w:proofErr w:type="gramStart"/>
            <w:r w:rsidRPr="001654DB">
              <w:rPr>
                <w:sz w:val="22"/>
                <w:szCs w:val="22"/>
              </w:rPr>
              <w:t>un</w:t>
            </w:r>
            <w:proofErr w:type="gramEnd"/>
            <w:r w:rsidRPr="001654DB">
              <w:rPr>
                <w:sz w:val="22"/>
                <w:szCs w:val="22"/>
              </w:rPr>
              <w:t xml:space="preserve"> compte unique ouvert au nom du mandataire ;</w:t>
            </w:r>
          </w:p>
        </w:tc>
      </w:tr>
      <w:tr w:rsidR="001654DB" w:rsidRPr="001654DB" w14:paraId="53DC5D70" w14:textId="77777777" w:rsidTr="00E3271C">
        <w:trPr>
          <w:trHeight w:val="216"/>
        </w:trPr>
        <w:tc>
          <w:tcPr>
            <w:tcW w:w="240" w:type="dxa"/>
            <w:tcMar>
              <w:top w:w="0" w:type="dxa"/>
              <w:left w:w="0" w:type="dxa"/>
              <w:bottom w:w="0" w:type="dxa"/>
              <w:right w:w="0" w:type="dxa"/>
            </w:tcMar>
          </w:tcPr>
          <w:p w14:paraId="08409B5D" w14:textId="77777777" w:rsidR="001654DB" w:rsidRPr="001654DB" w:rsidRDefault="001654DB" w:rsidP="001654DB">
            <w:pPr>
              <w:widowControl/>
              <w:autoSpaceDE/>
              <w:autoSpaceDN/>
              <w:adjustRightInd/>
              <w:spacing w:after="160" w:line="259" w:lineRule="auto"/>
              <w:rPr>
                <w:sz w:val="22"/>
                <w:szCs w:val="22"/>
              </w:rPr>
            </w:pPr>
            <w:r w:rsidRPr="001654DB">
              <w:rPr>
                <w:noProof/>
                <w:sz w:val="22"/>
                <w:szCs w:val="22"/>
              </w:rPr>
              <w:drawing>
                <wp:inline distT="0" distB="0" distL="0" distR="0" wp14:anchorId="664E42C6" wp14:editId="6364A1DC">
                  <wp:extent cx="151130" cy="1511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3194E287" w14:textId="77777777" w:rsidR="001654DB" w:rsidRPr="001654DB" w:rsidRDefault="001654DB" w:rsidP="001654DB">
            <w:pPr>
              <w:widowControl/>
              <w:autoSpaceDE/>
              <w:autoSpaceDN/>
              <w:adjustRightInd/>
              <w:spacing w:after="160" w:line="259" w:lineRule="auto"/>
              <w:rPr>
                <w:sz w:val="22"/>
                <w:szCs w:val="22"/>
              </w:rPr>
            </w:pPr>
          </w:p>
        </w:tc>
        <w:tc>
          <w:tcPr>
            <w:tcW w:w="9180" w:type="dxa"/>
            <w:vMerge w:val="restart"/>
            <w:tcMar>
              <w:top w:w="0" w:type="dxa"/>
              <w:left w:w="0" w:type="dxa"/>
              <w:bottom w:w="0" w:type="dxa"/>
              <w:right w:w="0" w:type="dxa"/>
            </w:tcMar>
          </w:tcPr>
          <w:p w14:paraId="37C3212C" w14:textId="77777777" w:rsidR="001654DB" w:rsidRPr="001654DB" w:rsidRDefault="001654DB" w:rsidP="001654DB">
            <w:pPr>
              <w:widowControl/>
              <w:autoSpaceDE/>
              <w:autoSpaceDN/>
              <w:adjustRightInd/>
              <w:spacing w:after="0" w:line="232" w:lineRule="exact"/>
              <w:rPr>
                <w:sz w:val="22"/>
                <w:szCs w:val="22"/>
              </w:rPr>
            </w:pPr>
            <w:proofErr w:type="gramStart"/>
            <w:r w:rsidRPr="001654DB">
              <w:rPr>
                <w:sz w:val="22"/>
                <w:szCs w:val="22"/>
              </w:rPr>
              <w:t>les</w:t>
            </w:r>
            <w:proofErr w:type="gramEnd"/>
            <w:r w:rsidRPr="001654DB">
              <w:rPr>
                <w:sz w:val="22"/>
                <w:szCs w:val="22"/>
              </w:rPr>
              <w:t xml:space="preserve"> comptes de chacun des membres du groupement suivant les répartitions indiquées en annexe du présent document.</w:t>
            </w:r>
          </w:p>
        </w:tc>
      </w:tr>
      <w:tr w:rsidR="001654DB" w:rsidRPr="001654DB" w14:paraId="51FE805A" w14:textId="77777777" w:rsidTr="00E3271C">
        <w:trPr>
          <w:trHeight w:val="198"/>
        </w:trPr>
        <w:tc>
          <w:tcPr>
            <w:tcW w:w="240" w:type="dxa"/>
            <w:tcMar>
              <w:top w:w="0" w:type="dxa"/>
              <w:left w:w="0" w:type="dxa"/>
              <w:bottom w:w="0" w:type="dxa"/>
              <w:right w:w="0" w:type="dxa"/>
            </w:tcMar>
          </w:tcPr>
          <w:p w14:paraId="47F98454" w14:textId="77777777" w:rsidR="001654DB" w:rsidRPr="001654DB" w:rsidRDefault="001654DB" w:rsidP="001654DB">
            <w:pPr>
              <w:widowControl/>
              <w:autoSpaceDE/>
              <w:autoSpaceDN/>
              <w:adjustRightInd/>
              <w:spacing w:after="160" w:line="259" w:lineRule="auto"/>
              <w:rPr>
                <w:i/>
                <w:sz w:val="22"/>
                <w:szCs w:val="22"/>
              </w:rPr>
            </w:pPr>
          </w:p>
        </w:tc>
        <w:tc>
          <w:tcPr>
            <w:tcW w:w="200" w:type="dxa"/>
            <w:tcMar>
              <w:top w:w="0" w:type="dxa"/>
              <w:left w:w="0" w:type="dxa"/>
              <w:bottom w:w="0" w:type="dxa"/>
              <w:right w:w="0" w:type="dxa"/>
            </w:tcMar>
          </w:tcPr>
          <w:p w14:paraId="4A5660E8" w14:textId="77777777" w:rsidR="001654DB" w:rsidRPr="001654DB" w:rsidRDefault="001654DB" w:rsidP="001654DB">
            <w:pPr>
              <w:widowControl/>
              <w:autoSpaceDE/>
              <w:autoSpaceDN/>
              <w:adjustRightInd/>
              <w:spacing w:after="160" w:line="259" w:lineRule="auto"/>
              <w:rPr>
                <w:i/>
                <w:sz w:val="22"/>
                <w:szCs w:val="22"/>
              </w:rPr>
            </w:pPr>
          </w:p>
        </w:tc>
        <w:tc>
          <w:tcPr>
            <w:tcW w:w="9180" w:type="dxa"/>
            <w:vMerge/>
            <w:tcMar>
              <w:top w:w="0" w:type="dxa"/>
              <w:left w:w="0" w:type="dxa"/>
              <w:bottom w:w="0" w:type="dxa"/>
              <w:right w:w="0" w:type="dxa"/>
            </w:tcMar>
          </w:tcPr>
          <w:p w14:paraId="6ED08EAD" w14:textId="77777777" w:rsidR="001654DB" w:rsidRPr="001654DB" w:rsidRDefault="001654DB" w:rsidP="001654DB">
            <w:pPr>
              <w:widowControl/>
              <w:autoSpaceDE/>
              <w:autoSpaceDN/>
              <w:adjustRightInd/>
              <w:spacing w:after="160" w:line="259" w:lineRule="auto"/>
              <w:rPr>
                <w:i/>
                <w:sz w:val="22"/>
                <w:szCs w:val="22"/>
              </w:rPr>
            </w:pPr>
          </w:p>
        </w:tc>
      </w:tr>
    </w:tbl>
    <w:p w14:paraId="2B8EE020" w14:textId="092E4396" w:rsidR="001654DB" w:rsidRPr="001654DB" w:rsidRDefault="001654DB" w:rsidP="001654DB">
      <w:pPr>
        <w:widowControl/>
        <w:autoSpaceDE/>
        <w:autoSpaceDN/>
        <w:adjustRightInd/>
        <w:spacing w:after="160" w:line="259" w:lineRule="auto"/>
        <w:rPr>
          <w:i/>
          <w:sz w:val="22"/>
          <w:szCs w:val="22"/>
        </w:rPr>
      </w:pPr>
      <w:r w:rsidRPr="001654DB">
        <w:rPr>
          <w:i/>
          <w:sz w:val="22"/>
          <w:szCs w:val="22"/>
        </w:rPr>
        <w:t xml:space="preserve">Nota : Si aucune case n'est cochée, ou si les deux cases sont cochées, </w:t>
      </w:r>
      <w:r w:rsidR="001B26A7">
        <w:rPr>
          <w:i/>
          <w:sz w:val="22"/>
          <w:szCs w:val="22"/>
        </w:rPr>
        <w:t>l’ordonnateur</w:t>
      </w:r>
      <w:r w:rsidRPr="001654DB">
        <w:rPr>
          <w:i/>
          <w:sz w:val="22"/>
          <w:szCs w:val="22"/>
        </w:rPr>
        <w:t xml:space="preserve"> considérera que seules les dispositions du CCAP s'appliquent.</w:t>
      </w:r>
    </w:p>
    <w:p w14:paraId="233906E4" w14:textId="3E6D66FE" w:rsidR="001654DB" w:rsidRPr="001654DB" w:rsidRDefault="001B26A7" w:rsidP="001654DB">
      <w:pPr>
        <w:widowControl/>
        <w:autoSpaceDE/>
        <w:autoSpaceDN/>
        <w:adjustRightInd/>
        <w:spacing w:after="120"/>
        <w:rPr>
          <w:rFonts w:asciiTheme="minorHAnsi" w:eastAsia="Times New Roman" w:hAnsiTheme="minorHAnsi" w:cstheme="minorHAnsi"/>
          <w:noProof/>
          <w:color w:val="auto"/>
          <w:spacing w:val="-6"/>
          <w:sz w:val="22"/>
          <w:szCs w:val="22"/>
        </w:rPr>
      </w:pPr>
      <w:r>
        <w:rPr>
          <w:rFonts w:asciiTheme="minorHAnsi" w:eastAsia="Times New Roman" w:hAnsiTheme="minorHAnsi" w:cstheme="minorHAnsi"/>
          <w:noProof/>
          <w:color w:val="auto"/>
          <w:spacing w:val="-6"/>
          <w:sz w:val="22"/>
          <w:szCs w:val="22"/>
        </w:rPr>
        <w:t>L’ordonnateur</w:t>
      </w:r>
      <w:r w:rsidR="001654DB" w:rsidRPr="001654DB">
        <w:rPr>
          <w:rFonts w:asciiTheme="minorHAnsi" w:eastAsia="Times New Roman" w:hAnsiTheme="minorHAnsi" w:cstheme="minorHAnsi"/>
          <w:noProof/>
          <w:color w:val="auto"/>
          <w:spacing w:val="-6"/>
          <w:sz w:val="22"/>
          <w:szCs w:val="22"/>
        </w:rPr>
        <w:t xml:space="preserve"> se libérera des sommes dues au titre du présent marché en en faisant porter le montant au crédit du (des) compte(s) suivant(s) </w:t>
      </w:r>
      <w:r w:rsidR="001654DB" w:rsidRPr="001654DB">
        <w:rPr>
          <w:rFonts w:asciiTheme="minorHAnsi" w:eastAsia="Times New Roman" w:hAnsiTheme="minorHAnsi" w:cstheme="minorHAnsi"/>
          <w:b/>
          <w:noProof/>
          <w:color w:val="FF0000"/>
          <w:spacing w:val="-6"/>
          <w:sz w:val="22"/>
          <w:szCs w:val="22"/>
          <w:u w:val="single"/>
        </w:rPr>
        <w:t>(joindre le(s) RIB)</w:t>
      </w:r>
      <w:r w:rsidR="001654DB" w:rsidRPr="001654DB">
        <w:rPr>
          <w:rFonts w:asciiTheme="minorHAnsi" w:eastAsia="Times New Roman" w:hAnsiTheme="minorHAnsi" w:cstheme="minorHAnsi"/>
          <w:noProof/>
          <w:color w:val="FF0000"/>
          <w:spacing w:val="-6"/>
          <w:sz w:val="22"/>
          <w:szCs w:val="22"/>
        </w:rPr>
        <w:t> </w:t>
      </w:r>
      <w:r w:rsidR="001654DB" w:rsidRPr="001654DB">
        <w:rPr>
          <w:rFonts w:asciiTheme="minorHAnsi" w:eastAsia="Times New Roman" w:hAnsiTheme="minorHAnsi" w:cstheme="minorHAnsi"/>
          <w:noProof/>
          <w:color w:val="auto"/>
          <w:spacing w:val="-6"/>
          <w:sz w:val="22"/>
          <w:szCs w:val="22"/>
        </w:rPr>
        <w:t>:</w:t>
      </w:r>
    </w:p>
    <w:p w14:paraId="5C1D86F7" w14:textId="464BC5D2" w:rsidR="001654DB" w:rsidRDefault="001654DB" w:rsidP="009606E7">
      <w:pPr>
        <w:pStyle w:val="05ARTICLENiv1-Texte"/>
        <w:rPr>
          <w:rFonts w:asciiTheme="minorHAnsi" w:hAnsiTheme="minorHAnsi" w:cstheme="minorHAnsi"/>
          <w:sz w:val="22"/>
          <w:szCs w:val="22"/>
        </w:rPr>
      </w:pPr>
    </w:p>
    <w:p w14:paraId="27737CF7" w14:textId="2CD71377" w:rsidR="00A00FDF" w:rsidRPr="00A00FDF" w:rsidRDefault="009606E7" w:rsidP="00A00FDF">
      <w:pPr>
        <w:pStyle w:val="05ARTICLENiv1-Texte"/>
        <w:rPr>
          <w:rFonts w:asciiTheme="minorHAnsi" w:eastAsiaTheme="minorEastAsia" w:hAnsiTheme="minorHAnsi" w:cstheme="minorHAnsi"/>
          <w:b/>
          <w:noProof w:val="0"/>
          <w:spacing w:val="0"/>
          <w:sz w:val="22"/>
          <w:szCs w:val="22"/>
          <w:u w:val="single"/>
        </w:rPr>
      </w:pPr>
      <w:r>
        <w:rPr>
          <w:rFonts w:asciiTheme="minorHAnsi" w:eastAsiaTheme="minorEastAsia" w:hAnsiTheme="minorHAnsi" w:cstheme="minorHAnsi"/>
          <w:b/>
          <w:noProof w:val="0"/>
          <w:spacing w:val="0"/>
          <w:sz w:val="22"/>
          <w:szCs w:val="22"/>
          <w:u w:val="single"/>
        </w:rPr>
        <w:t>Cas d’un titulaire unique ou d’un groupement d’entreprises avec un compte unique :</w:t>
      </w:r>
    </w:p>
    <w:p w14:paraId="55C2A6DC" w14:textId="5CC5678C"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27881C51" w14:textId="7D970AAC"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2BB31376" w14:textId="3C528266"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0FFE6D03" w14:textId="0D1442C5"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2EA8C915" w14:textId="7D388760"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5E5592D3" w14:textId="75C15C89"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5ABE8A9D" w14:textId="77777777" w:rsidR="00D42CFF" w:rsidRDefault="00D42CFF" w:rsidP="009606E7">
      <w:pPr>
        <w:spacing w:after="0" w:line="360" w:lineRule="auto"/>
        <w:jc w:val="left"/>
        <w:rPr>
          <w:rFonts w:asciiTheme="minorHAnsi" w:hAnsiTheme="minorHAnsi" w:cstheme="minorHAnsi"/>
          <w:b/>
          <w:sz w:val="22"/>
          <w:szCs w:val="22"/>
          <w:u w:val="single"/>
        </w:rPr>
      </w:pPr>
    </w:p>
    <w:p w14:paraId="238ECDF1" w14:textId="06B4A22F" w:rsid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 xml:space="preserve">Cas d’un groupement d’entreprises avec comptes séparés : </w:t>
      </w:r>
    </w:p>
    <w:p w14:paraId="23E26DC4" w14:textId="405B0C62" w:rsidR="00D42CFF" w:rsidRPr="00D42CFF" w:rsidRDefault="001B26A7" w:rsidP="00D42CFF">
      <w:pPr>
        <w:rPr>
          <w:i/>
          <w:sz w:val="22"/>
          <w:szCs w:val="22"/>
        </w:rPr>
      </w:pPr>
      <w:r>
        <w:rPr>
          <w:i/>
          <w:sz w:val="22"/>
          <w:szCs w:val="22"/>
        </w:rPr>
        <w:t>L’ordonnateur</w:t>
      </w:r>
      <w:r w:rsidR="00D42CFF" w:rsidRPr="00D42CFF">
        <w:rPr>
          <w:i/>
          <w:sz w:val="22"/>
          <w:szCs w:val="22"/>
        </w:rPr>
        <w:t xml:space="preserve"> se libérera des sommes dues au titre du marché selon la répartition définie </w:t>
      </w:r>
      <w:r w:rsidR="00D42CFF">
        <w:rPr>
          <w:i/>
          <w:sz w:val="22"/>
          <w:szCs w:val="22"/>
        </w:rPr>
        <w:t>en annexe n°1</w:t>
      </w:r>
      <w:r w:rsidR="00D42CFF" w:rsidRPr="00D42CFF">
        <w:rPr>
          <w:i/>
          <w:sz w:val="22"/>
          <w:szCs w:val="22"/>
        </w:rPr>
        <w:t xml:space="preserve"> par virement établi à l'ordre des membres du groupement conjoint</w:t>
      </w:r>
      <w:r w:rsidR="00D42CFF">
        <w:rPr>
          <w:i/>
          <w:sz w:val="22"/>
          <w:szCs w:val="22"/>
        </w:rPr>
        <w:t>.</w:t>
      </w:r>
      <w:r w:rsidR="00D42CFF" w:rsidRPr="00D42CFF">
        <w:rPr>
          <w:i/>
          <w:sz w:val="22"/>
          <w:szCs w:val="22"/>
        </w:rPr>
        <w:t xml:space="preserve"> </w:t>
      </w:r>
    </w:p>
    <w:p w14:paraId="0B291FB9" w14:textId="6C54D542" w:rsidR="009606E7" w:rsidRPr="009606E7" w:rsidRDefault="009606E7" w:rsidP="009606E7">
      <w:pPr>
        <w:spacing w:after="0" w:line="360" w:lineRule="auto"/>
        <w:jc w:val="left"/>
        <w:rPr>
          <w:rFonts w:asciiTheme="minorHAnsi" w:hAnsiTheme="minorHAnsi" w:cstheme="minorHAnsi"/>
          <w:b/>
          <w:sz w:val="22"/>
          <w:szCs w:val="22"/>
          <w:u w:val="single"/>
        </w:rPr>
      </w:pPr>
      <w:r>
        <w:rPr>
          <w:rFonts w:asciiTheme="minorHAnsi" w:hAnsiTheme="minorHAnsi" w:cstheme="minorHAnsi"/>
          <w:b/>
          <w:sz w:val="22"/>
          <w:szCs w:val="22"/>
          <w:u w:val="single"/>
        </w:rPr>
        <w:t xml:space="preserve">Mandataire : </w:t>
      </w:r>
    </w:p>
    <w:p w14:paraId="6F4DE3CF" w14:textId="77777777"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1A29666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4149333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303D88C3"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43B46FE4"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7C354981" w14:textId="0EC096EE"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0D6AE8C1" w14:textId="3B5B491E" w:rsidR="009606E7" w:rsidRDefault="009606E7" w:rsidP="009606E7">
      <w:pPr>
        <w:spacing w:after="0" w:line="360" w:lineRule="auto"/>
        <w:jc w:val="left"/>
        <w:rPr>
          <w:rFonts w:asciiTheme="minorHAnsi" w:hAnsiTheme="minorHAnsi" w:cstheme="minorHAnsi"/>
          <w:sz w:val="22"/>
          <w:szCs w:val="22"/>
        </w:rPr>
      </w:pPr>
    </w:p>
    <w:p w14:paraId="3810C6F6" w14:textId="77777777" w:rsidR="001654DB" w:rsidRDefault="001654DB" w:rsidP="009606E7">
      <w:pPr>
        <w:spacing w:after="0" w:line="360" w:lineRule="auto"/>
        <w:jc w:val="left"/>
        <w:rPr>
          <w:rFonts w:asciiTheme="minorHAnsi" w:hAnsiTheme="minorHAnsi" w:cstheme="minorHAnsi"/>
          <w:sz w:val="22"/>
          <w:szCs w:val="22"/>
        </w:rPr>
      </w:pPr>
    </w:p>
    <w:p w14:paraId="6E07463E" w14:textId="2C9EBF96"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lastRenderedPageBreak/>
        <w:t>Cotraitant n° 1 :</w:t>
      </w:r>
    </w:p>
    <w:p w14:paraId="436167BE" w14:textId="77777777"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0AD5C2E3"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45A2304B"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7A237F11"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3ECE9681"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167098ED" w14:textId="625ABF23"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4E639B36" w14:textId="77777777" w:rsidR="009606E7" w:rsidRDefault="009606E7" w:rsidP="009606E7">
      <w:pPr>
        <w:spacing w:after="0" w:line="360" w:lineRule="auto"/>
        <w:jc w:val="left"/>
        <w:rPr>
          <w:rFonts w:asciiTheme="minorHAnsi" w:hAnsiTheme="minorHAnsi" w:cstheme="minorHAnsi"/>
          <w:sz w:val="22"/>
          <w:szCs w:val="22"/>
        </w:rPr>
      </w:pPr>
    </w:p>
    <w:p w14:paraId="113CC7C8" w14:textId="273AAB68"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Cotraitant n° 2 :</w:t>
      </w:r>
    </w:p>
    <w:p w14:paraId="5E95F2D5"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Au nom de (titulaire) : ...........................................................................................................................</w:t>
      </w:r>
    </w:p>
    <w:p w14:paraId="3991B789"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p>
    <w:p w14:paraId="263ADAAA"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p>
    <w:p w14:paraId="3AE361B5"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p>
    <w:p w14:paraId="40282E34"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p>
    <w:p w14:paraId="6081456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p>
    <w:p w14:paraId="10CE6E54" w14:textId="0CDC39A2" w:rsidR="009606E7" w:rsidRDefault="009606E7" w:rsidP="009606E7">
      <w:pPr>
        <w:spacing w:after="0" w:line="360" w:lineRule="auto"/>
        <w:jc w:val="left"/>
        <w:rPr>
          <w:rFonts w:asciiTheme="minorHAnsi" w:hAnsiTheme="minorHAnsi" w:cstheme="minorHAnsi"/>
          <w:sz w:val="22"/>
          <w:szCs w:val="22"/>
        </w:rPr>
      </w:pPr>
    </w:p>
    <w:p w14:paraId="779BBCA9" w14:textId="47A65785"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Cotraitant n° 3 :</w:t>
      </w:r>
    </w:p>
    <w:p w14:paraId="136C6898"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Au nom de (titulaire) : ...........................................................................................................................</w:t>
      </w:r>
    </w:p>
    <w:p w14:paraId="40F5435E"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p>
    <w:p w14:paraId="1C26572D"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p>
    <w:p w14:paraId="05EB0DA7"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p>
    <w:p w14:paraId="25776AE7"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p>
    <w:p w14:paraId="714CF256" w14:textId="66708266"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p>
    <w:p w14:paraId="57550A04" w14:textId="1781ABF7" w:rsidR="00D42CFF" w:rsidRPr="00D42CFF" w:rsidRDefault="001B26A7" w:rsidP="00D42CFF">
      <w:pPr>
        <w:spacing w:after="0"/>
        <w:rPr>
          <w:sz w:val="22"/>
          <w:szCs w:val="22"/>
        </w:rPr>
      </w:pPr>
      <w:r>
        <w:rPr>
          <w:sz w:val="22"/>
          <w:szCs w:val="22"/>
        </w:rPr>
        <w:t>L’ordonnateur</w:t>
      </w:r>
      <w:r w:rsidR="00D42CFF" w:rsidRPr="00D42CFF">
        <w:rPr>
          <w:sz w:val="22"/>
          <w:szCs w:val="22"/>
        </w:rPr>
        <w:t xml:space="preserve"> se libérera des sommes dues aux sous-traitants payés directement en faisant porter leurs montants au crédit des comptes désignés dans les annexes, les avenants ou les actes spéciaux.</w:t>
      </w:r>
    </w:p>
    <w:p w14:paraId="2489CCE1" w14:textId="3074784C" w:rsidR="003C7DCD" w:rsidRDefault="003C7DCD" w:rsidP="003C7DCD">
      <w:pPr>
        <w:pStyle w:val="Titre2"/>
      </w:pPr>
      <w:bookmarkStart w:id="15" w:name="_Toc224213965"/>
      <w:r w:rsidRPr="00E26204">
        <w:t>Avance</w:t>
      </w:r>
      <w:bookmarkEnd w:id="15"/>
      <w:r w:rsidRPr="00E26204">
        <w:t xml:space="preserve"> </w:t>
      </w:r>
      <w:bookmarkEnd w:id="9"/>
    </w:p>
    <w:p w14:paraId="4D22B58B" w14:textId="0DD8605D" w:rsidR="003E3BE5" w:rsidRPr="00CE5437" w:rsidRDefault="003E3BE5" w:rsidP="003E3BE5">
      <w:pPr>
        <w:rPr>
          <w:rFonts w:asciiTheme="minorHAnsi" w:hAnsiTheme="minorHAnsi" w:cstheme="minorHAnsi"/>
          <w:sz w:val="22"/>
          <w:szCs w:val="22"/>
        </w:rPr>
      </w:pPr>
      <w:bookmarkStart w:id="16" w:name="_Hlk4606114"/>
      <w:r w:rsidRPr="00CE5437">
        <w:rPr>
          <w:rFonts w:asciiTheme="minorHAnsi" w:hAnsiTheme="minorHAnsi" w:cstheme="minorHAnsi"/>
          <w:sz w:val="22"/>
          <w:szCs w:val="22"/>
        </w:rPr>
        <w:t xml:space="preserve">Conformément à l’article R.2191-3 du Code de la </w:t>
      </w:r>
      <w:r w:rsidR="00D42CFF">
        <w:rPr>
          <w:rFonts w:asciiTheme="minorHAnsi" w:hAnsiTheme="minorHAnsi" w:cstheme="minorHAnsi"/>
          <w:sz w:val="22"/>
          <w:szCs w:val="22"/>
        </w:rPr>
        <w:t>commande p</w:t>
      </w:r>
      <w:r w:rsidRPr="00CE5437">
        <w:rPr>
          <w:rFonts w:asciiTheme="minorHAnsi" w:hAnsiTheme="minorHAnsi" w:cstheme="minorHAnsi"/>
          <w:sz w:val="22"/>
          <w:szCs w:val="22"/>
        </w:rPr>
        <w:t>ublique, une avance est accordée au titulaire d'un marché public lorsque</w:t>
      </w:r>
      <w:r w:rsidR="001654DB">
        <w:rPr>
          <w:rFonts w:asciiTheme="minorHAnsi" w:hAnsiTheme="minorHAnsi" w:cstheme="minorHAnsi"/>
          <w:sz w:val="22"/>
          <w:szCs w:val="22"/>
        </w:rPr>
        <w:t xml:space="preserve"> le montant total du </w:t>
      </w:r>
      <w:r w:rsidRPr="00CE5437">
        <w:rPr>
          <w:rFonts w:asciiTheme="minorHAnsi" w:hAnsiTheme="minorHAnsi" w:cstheme="minorHAnsi"/>
          <w:sz w:val="22"/>
          <w:szCs w:val="22"/>
        </w:rPr>
        <w:t>bon de commande est supérieur à 50 000 euros HT et dans la mesure où le délai d'exécution est supérieur à deux mois. Cette avance est calculée sur la base du montant du bon de commande diminué, le cas échéant, du montant des prestations confiées à des sous-traitants et donnant lieu à paiement d</w:t>
      </w:r>
      <w:r w:rsidR="009A64B7">
        <w:rPr>
          <w:rFonts w:asciiTheme="minorHAnsi" w:hAnsiTheme="minorHAnsi" w:cstheme="minorHAnsi"/>
          <w:sz w:val="22"/>
          <w:szCs w:val="22"/>
        </w:rPr>
        <w:t>irect. Tel que précisé au CCA</w:t>
      </w:r>
      <w:r w:rsidRPr="00CE5437">
        <w:rPr>
          <w:rFonts w:asciiTheme="minorHAnsi" w:hAnsiTheme="minorHAnsi" w:cstheme="minorHAnsi"/>
          <w:sz w:val="22"/>
          <w:szCs w:val="22"/>
        </w:rPr>
        <w:t xml:space="preserve">P, le titulaire </w:t>
      </w:r>
      <w:r w:rsidR="00D42CFF">
        <w:rPr>
          <w:rFonts w:asciiTheme="minorHAnsi" w:hAnsiTheme="minorHAnsi" w:cstheme="minorHAnsi"/>
          <w:sz w:val="22"/>
          <w:szCs w:val="22"/>
        </w:rPr>
        <w:t>de l’accord-cadre</w:t>
      </w:r>
      <w:r w:rsidRPr="00CE5437">
        <w:rPr>
          <w:rFonts w:asciiTheme="minorHAnsi" w:hAnsiTheme="minorHAnsi" w:cstheme="minorHAnsi"/>
          <w:sz w:val="22"/>
          <w:szCs w:val="22"/>
        </w:rPr>
        <w:t xml:space="preserve"> devra indiquer ci-après, s’il accepte ou refuse de percevoir une avance.</w:t>
      </w:r>
    </w:p>
    <w:bookmarkEnd w:id="16"/>
    <w:p w14:paraId="479B79D3" w14:textId="77777777" w:rsidR="003E3BE5" w:rsidRPr="00CE5437" w:rsidRDefault="003E3BE5" w:rsidP="003E3BE5">
      <w:pPr>
        <w:pStyle w:val="Corpsdetexte"/>
        <w:rPr>
          <w:rFonts w:asciiTheme="minorHAnsi" w:hAnsiTheme="minorHAnsi" w:cstheme="minorHAnsi"/>
          <w:szCs w:val="22"/>
        </w:rPr>
      </w:pPr>
      <w:r w:rsidRPr="00CE5437">
        <w:rPr>
          <w:rFonts w:asciiTheme="minorHAnsi" w:hAnsiTheme="minorHAnsi" w:cstheme="minorHAnsi"/>
          <w:szCs w:val="22"/>
        </w:rPr>
        <w:t>Le titulaire demande à bénéficier d’une avance :</w:t>
      </w:r>
    </w:p>
    <w:p w14:paraId="329D75CF" w14:textId="77777777" w:rsidR="003E3BE5" w:rsidRPr="00CE5437" w:rsidRDefault="003E3BE5" w:rsidP="00D42CFF">
      <w:pPr>
        <w:spacing w:before="6"/>
        <w:rPr>
          <w:rFonts w:asciiTheme="minorHAnsi" w:hAnsiTheme="minorHAnsi" w:cstheme="minorHAnsi"/>
          <w:i/>
          <w:sz w:val="22"/>
          <w:szCs w:val="22"/>
        </w:rPr>
      </w:pPr>
      <w:r w:rsidRPr="00CE5437">
        <w:rPr>
          <w:rFonts w:asciiTheme="minorHAnsi" w:hAnsiTheme="minorHAnsi" w:cstheme="minorHAnsi"/>
          <w:i/>
          <w:sz w:val="22"/>
          <w:szCs w:val="22"/>
        </w:rPr>
        <w:lastRenderedPageBreak/>
        <w:t>(Cocher la case correspondante.)</w:t>
      </w:r>
    </w:p>
    <w:p w14:paraId="1D617F4C" w14:textId="77777777" w:rsidR="00D42CFF" w:rsidRPr="0041658D" w:rsidRDefault="00D42CFF" w:rsidP="00D42CFF">
      <w:pPr>
        <w:widowControl/>
        <w:tabs>
          <w:tab w:val="left" w:pos="0"/>
          <w:tab w:val="left" w:pos="3780"/>
        </w:tabs>
        <w:autoSpaceDE/>
        <w:autoSpaceDN/>
        <w:adjustRightInd/>
        <w:spacing w:after="120"/>
        <w:rPr>
          <w:rFonts w:asciiTheme="minorHAnsi" w:hAnsiTheme="minorHAnsi" w:cstheme="minorHAnsi"/>
          <w:i/>
          <w:sz w:val="22"/>
          <w:szCs w:val="22"/>
        </w:rPr>
      </w:pPr>
      <w:r w:rsidRPr="0041658D">
        <w:rPr>
          <w:rFonts w:asciiTheme="minorHAnsi" w:hAnsiTheme="minorHAnsi" w:cstheme="minorHAnsi"/>
          <w:i/>
          <w:sz w:val="22"/>
          <w:szCs w:val="22"/>
        </w:rPr>
        <w:t>Si les cases ci-dessous ne sont pas cochées ou si les 2 cases sont cochées – l’avance est considérée comme refusée.</w:t>
      </w:r>
    </w:p>
    <w:p w14:paraId="57C8BEC7" w14:textId="77777777" w:rsidR="00D42CFF" w:rsidRPr="00D42CFF" w:rsidRDefault="00D42CFF" w:rsidP="00D42CFF">
      <w:pPr>
        <w:widowControl/>
        <w:tabs>
          <w:tab w:val="left" w:pos="0"/>
          <w:tab w:val="left" w:pos="3780"/>
        </w:tabs>
        <w:autoSpaceDE/>
        <w:autoSpaceDN/>
        <w:adjustRightInd/>
        <w:spacing w:after="120"/>
        <w:rPr>
          <w:rFonts w:asciiTheme="minorHAnsi" w:eastAsia="Times New Roman" w:hAnsiTheme="minorHAnsi" w:cstheme="minorHAnsi"/>
          <w:b/>
          <w:i/>
          <w:noProof/>
          <w:color w:val="auto"/>
          <w:spacing w:val="-6"/>
          <w:sz w:val="22"/>
          <w:szCs w:val="22"/>
          <w:u w:val="single"/>
        </w:rPr>
      </w:pPr>
      <w:r w:rsidRPr="00D42CFF">
        <w:rPr>
          <w:rFonts w:asciiTheme="minorHAnsi" w:eastAsia="Times New Roman" w:hAnsiTheme="minorHAnsi" w:cstheme="minorHAnsi"/>
          <w:b/>
          <w:i/>
          <w:noProof/>
          <w:color w:val="auto"/>
          <w:spacing w:val="-6"/>
          <w:sz w:val="22"/>
          <w:szCs w:val="22"/>
          <w:u w:val="single"/>
        </w:rPr>
        <w:t>Le titulaire unique ou mandataire :</w:t>
      </w:r>
    </w:p>
    <w:p w14:paraId="4B4BC0D1" w14:textId="45057342"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60D9623" w14:textId="21BC3F0E"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6245AE01" w14:textId="5BB0A2E5"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sidRPr="00D42CFF">
        <w:rPr>
          <w:rFonts w:asciiTheme="minorHAnsi" w:eastAsia="Times New Roman" w:hAnsiTheme="minorHAnsi" w:cstheme="minorHAnsi"/>
          <w:b/>
          <w:bCs/>
          <w:i/>
          <w:color w:val="auto"/>
          <w:spacing w:val="-6"/>
          <w:sz w:val="22"/>
          <w:szCs w:val="22"/>
          <w:u w:val="single"/>
        </w:rPr>
        <w:t>1er co-traitant</w:t>
      </w:r>
      <w:r w:rsidRPr="00D42CFF">
        <w:rPr>
          <w:rFonts w:asciiTheme="minorHAnsi" w:eastAsia="Times New Roman" w:hAnsiTheme="minorHAnsi" w:cstheme="minorHAnsi"/>
          <w:b/>
          <w:bCs/>
          <w:i/>
          <w:color w:val="auto"/>
          <w:spacing w:val="-6"/>
          <w:sz w:val="22"/>
          <w:szCs w:val="22"/>
          <w:u w:val="single"/>
          <w:shd w:val="clear" w:color="auto" w:fill="FFFFFF"/>
        </w:rPr>
        <w:t> :</w:t>
      </w:r>
    </w:p>
    <w:p w14:paraId="26314EC8" w14:textId="6719401A"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dstrike/>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66802BD6" w14:textId="5A0D9D24"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E1EAD1F" w14:textId="2DC74484"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Pr>
          <w:rFonts w:asciiTheme="minorHAnsi" w:eastAsia="Times New Roman" w:hAnsiTheme="minorHAnsi" w:cstheme="minorHAnsi"/>
          <w:b/>
          <w:bCs/>
          <w:i/>
          <w:color w:val="auto"/>
          <w:spacing w:val="-6"/>
          <w:sz w:val="22"/>
          <w:szCs w:val="22"/>
          <w:u w:val="single"/>
        </w:rPr>
        <w:t>2e co-traitant :</w:t>
      </w:r>
    </w:p>
    <w:p w14:paraId="59E46C2E" w14:textId="398EEAA6"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2E45C5FD" w14:textId="33D8DC1E"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3D428D0" w14:textId="226767F6"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sidRPr="00D42CFF">
        <w:rPr>
          <w:rFonts w:asciiTheme="minorHAnsi" w:eastAsia="Times New Roman" w:hAnsiTheme="minorHAnsi" w:cstheme="minorHAnsi"/>
          <w:b/>
          <w:bCs/>
          <w:i/>
          <w:color w:val="auto"/>
          <w:spacing w:val="-6"/>
          <w:sz w:val="22"/>
          <w:szCs w:val="22"/>
          <w:u w:val="single"/>
        </w:rPr>
        <w:t xml:space="preserve">3e co-traitant : </w:t>
      </w:r>
    </w:p>
    <w:p w14:paraId="0D2EA801" w14:textId="209E9D93"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7C4474ED" w14:textId="4837812A"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066A14">
        <w:rPr>
          <w:rFonts w:asciiTheme="minorHAnsi" w:eastAsia="Times New Roman" w:hAnsiTheme="minorHAnsi" w:cstheme="minorHAnsi"/>
          <w:color w:val="auto"/>
          <w:spacing w:val="-6"/>
          <w:sz w:val="22"/>
          <w:szCs w:val="22"/>
        </w:rPr>
      </w:r>
      <w:r w:rsidR="00066A14">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7A4D8DB" w14:textId="1F927105" w:rsidR="00D42CFF" w:rsidRPr="00D42CFF" w:rsidRDefault="00D42CFF" w:rsidP="00D42CFF">
      <w:pPr>
        <w:widowControl/>
        <w:overflowPunct w:val="0"/>
        <w:spacing w:after="0"/>
        <w:jc w:val="left"/>
        <w:textAlignment w:val="baseline"/>
        <w:rPr>
          <w:rFonts w:asciiTheme="minorHAnsi" w:eastAsia="Times New Roman" w:hAnsiTheme="minorHAnsi" w:cstheme="minorHAnsi"/>
          <w:color w:val="auto"/>
          <w:sz w:val="22"/>
          <w:szCs w:val="22"/>
        </w:rPr>
      </w:pPr>
      <w:r w:rsidRPr="00D42CFF">
        <w:rPr>
          <w:rFonts w:asciiTheme="minorHAnsi" w:eastAsia="Times New Roman" w:hAnsiTheme="minorHAnsi" w:cstheme="minorHAnsi"/>
          <w:color w:val="auto"/>
          <w:sz w:val="22"/>
          <w:szCs w:val="22"/>
        </w:rPr>
        <w:t xml:space="preserve">Les conditions de versement, de résorption de cette avance et les garanties à mettre en place par le ou les sociétés sont indiquées à </w:t>
      </w:r>
      <w:r>
        <w:rPr>
          <w:rFonts w:asciiTheme="minorHAnsi" w:eastAsia="Times New Roman" w:hAnsiTheme="minorHAnsi" w:cstheme="minorHAnsi"/>
          <w:color w:val="auto"/>
          <w:sz w:val="22"/>
          <w:szCs w:val="22"/>
        </w:rPr>
        <w:t>l’article 13.1</w:t>
      </w:r>
      <w:r w:rsidRPr="00D42CFF">
        <w:rPr>
          <w:rFonts w:asciiTheme="minorHAnsi" w:eastAsia="Times New Roman" w:hAnsiTheme="minorHAnsi" w:cstheme="minorHAnsi"/>
          <w:color w:val="auto"/>
          <w:sz w:val="22"/>
          <w:szCs w:val="22"/>
        </w:rPr>
        <w:t xml:space="preserve"> du CCAP.</w:t>
      </w:r>
    </w:p>
    <w:p w14:paraId="29958765" w14:textId="79703F11" w:rsidR="003E3BE5" w:rsidRDefault="003E3BE5" w:rsidP="00D42CFF">
      <w:pPr>
        <w:spacing w:after="0"/>
        <w:ind w:right="111"/>
        <w:rPr>
          <w:rFonts w:ascii="Arial" w:hAnsi="Arial" w:cs="Arial"/>
          <w:sz w:val="20"/>
          <w:szCs w:val="20"/>
        </w:rPr>
      </w:pPr>
    </w:p>
    <w:p w14:paraId="5F640279" w14:textId="1ABFCE60" w:rsidR="003E3BE5" w:rsidRDefault="003E3BE5" w:rsidP="003E3BE5">
      <w:pPr>
        <w:spacing w:after="0"/>
        <w:ind w:left="117" w:right="111"/>
        <w:rPr>
          <w:rFonts w:ascii="Arial" w:hAnsi="Arial" w:cs="Arial"/>
          <w:sz w:val="20"/>
          <w:szCs w:val="20"/>
        </w:rPr>
      </w:pPr>
    </w:p>
    <w:p w14:paraId="180D354C" w14:textId="28BB4D14" w:rsidR="003E3BE5" w:rsidRDefault="003E3BE5" w:rsidP="003E3BE5">
      <w:pPr>
        <w:pStyle w:val="Titre1"/>
        <w:spacing w:after="0"/>
      </w:pPr>
      <w:bookmarkStart w:id="17" w:name="_Toc224213966"/>
      <w:r>
        <w:t>Engagement et signature du candidat</w:t>
      </w:r>
      <w:bookmarkEnd w:id="17"/>
    </w:p>
    <w:p w14:paraId="72D999EA" w14:textId="77777777" w:rsidR="003E3BE5" w:rsidRPr="00C0394D" w:rsidRDefault="003E3BE5" w:rsidP="003E3BE5">
      <w:pPr>
        <w:spacing w:after="0"/>
        <w:ind w:left="117" w:right="111"/>
        <w:rPr>
          <w:rFonts w:ascii="Arial" w:hAnsi="Arial" w:cs="Arial"/>
          <w:sz w:val="20"/>
          <w:szCs w:val="20"/>
        </w:rPr>
      </w:pPr>
    </w:p>
    <w:p w14:paraId="4B3743F8" w14:textId="77777777" w:rsidR="003E3BE5" w:rsidRPr="00C0394D" w:rsidRDefault="003E3BE5" w:rsidP="003E3BE5">
      <w:pPr>
        <w:keepLines/>
        <w:spacing w:after="0"/>
        <w:ind w:left="117" w:right="111"/>
        <w:rPr>
          <w:rFonts w:ascii="Arial" w:hAnsi="Arial" w:cs="Arial"/>
          <w:sz w:val="16"/>
          <w:szCs w:val="16"/>
        </w:rPr>
      </w:pPr>
    </w:p>
    <w:p w14:paraId="0B88B687" w14:textId="77777777" w:rsidR="00AD2895" w:rsidRPr="00AD2895" w:rsidRDefault="00AD2895" w:rsidP="00AD2895">
      <w:pPr>
        <w:spacing w:after="0"/>
        <w:rPr>
          <w:rFonts w:cstheme="minorHAnsi"/>
          <w:sz w:val="22"/>
          <w:szCs w:val="22"/>
        </w:rPr>
      </w:pPr>
      <w:r w:rsidRPr="00AD2895">
        <w:rPr>
          <w:rFonts w:cstheme="minorHAnsi"/>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9C32D4A" w14:textId="336B62B0" w:rsidR="00AD2895" w:rsidRDefault="00AD2895" w:rsidP="00D42CFF">
      <w:pPr>
        <w:spacing w:after="0"/>
        <w:rPr>
          <w:rFonts w:cstheme="minorHAnsi"/>
          <w:sz w:val="22"/>
          <w:szCs w:val="22"/>
        </w:rPr>
      </w:pPr>
    </w:p>
    <w:p w14:paraId="4E9F2ACD" w14:textId="77777777" w:rsidR="00AD2895" w:rsidRDefault="00AD2895" w:rsidP="00D42CFF">
      <w:pPr>
        <w:spacing w:after="0"/>
        <w:rPr>
          <w:rFonts w:cstheme="minorHAnsi"/>
          <w:sz w:val="22"/>
          <w:szCs w:val="22"/>
        </w:rPr>
      </w:pPr>
    </w:p>
    <w:p w14:paraId="20436571" w14:textId="64F2B88F" w:rsidR="00D42CFF" w:rsidRDefault="00D42CFF" w:rsidP="00D42CFF">
      <w:pPr>
        <w:spacing w:after="0"/>
        <w:rPr>
          <w:rFonts w:cstheme="minorHAnsi"/>
          <w:sz w:val="22"/>
          <w:szCs w:val="22"/>
        </w:rPr>
      </w:pPr>
      <w:r w:rsidRPr="00D42CFF">
        <w:rPr>
          <w:rFonts w:cstheme="minorHAnsi"/>
          <w:sz w:val="22"/>
          <w:szCs w:val="22"/>
        </w:rPr>
        <w:t>Fait en un seul exemplaire</w:t>
      </w:r>
      <w:r>
        <w:rPr>
          <w:rFonts w:cstheme="minorHAnsi"/>
          <w:sz w:val="22"/>
          <w:szCs w:val="22"/>
        </w:rPr>
        <w:t>.</w:t>
      </w:r>
    </w:p>
    <w:p w14:paraId="4100E3C9" w14:textId="2B8449CE" w:rsidR="00D42CFF" w:rsidRDefault="00D42CFF" w:rsidP="00D42CFF">
      <w:pPr>
        <w:spacing w:after="0"/>
        <w:rPr>
          <w:rFonts w:cstheme="minorHAnsi"/>
          <w:sz w:val="22"/>
          <w:szCs w:val="22"/>
        </w:rPr>
      </w:pPr>
    </w:p>
    <w:p w14:paraId="0D101F42" w14:textId="77777777" w:rsidR="00AD2895" w:rsidRPr="00D42CFF" w:rsidRDefault="00AD2895" w:rsidP="00D42CFF">
      <w:pPr>
        <w:spacing w:after="0"/>
        <w:rPr>
          <w:rFonts w:cstheme="minorHAnsi"/>
          <w:sz w:val="22"/>
          <w:szCs w:val="22"/>
        </w:rPr>
      </w:pPr>
    </w:p>
    <w:p w14:paraId="54975074" w14:textId="34BF65FD" w:rsidR="00D42CFF" w:rsidRDefault="00D42CFF" w:rsidP="00D42CFF">
      <w:pPr>
        <w:spacing w:after="0"/>
        <w:rPr>
          <w:rFonts w:cstheme="minorHAnsi"/>
          <w:sz w:val="22"/>
          <w:szCs w:val="22"/>
        </w:rPr>
      </w:pPr>
      <w:r w:rsidRPr="00D42CFF">
        <w:rPr>
          <w:rFonts w:cstheme="minorHAnsi"/>
          <w:sz w:val="22"/>
          <w:szCs w:val="22"/>
        </w:rPr>
        <w:t>A </w:t>
      </w:r>
      <w:r>
        <w:rPr>
          <w:rFonts w:cstheme="minorHAnsi"/>
          <w:sz w:val="22"/>
          <w:szCs w:val="22"/>
        </w:rPr>
        <w:t>…………………………………………………………………………………</w:t>
      </w:r>
      <w:proofErr w:type="gramStart"/>
      <w:r>
        <w:rPr>
          <w:rFonts w:cstheme="minorHAnsi"/>
          <w:sz w:val="22"/>
          <w:szCs w:val="22"/>
        </w:rPr>
        <w:t>…….</w:t>
      </w:r>
      <w:proofErr w:type="gramEnd"/>
      <w:r>
        <w:rPr>
          <w:rFonts w:cstheme="minorHAnsi"/>
          <w:sz w:val="22"/>
          <w:szCs w:val="22"/>
        </w:rPr>
        <w:t xml:space="preserve">. </w:t>
      </w:r>
      <w:r>
        <w:rPr>
          <w:rFonts w:cstheme="minorHAnsi"/>
          <w:sz w:val="22"/>
          <w:szCs w:val="22"/>
        </w:rPr>
        <w:tab/>
      </w:r>
      <w:r w:rsidRPr="00D42CFF">
        <w:rPr>
          <w:rFonts w:cstheme="minorHAnsi"/>
          <w:sz w:val="22"/>
          <w:szCs w:val="22"/>
        </w:rPr>
        <w:t>Le</w:t>
      </w:r>
      <w:r>
        <w:rPr>
          <w:rFonts w:cstheme="minorHAnsi"/>
          <w:sz w:val="22"/>
          <w:szCs w:val="22"/>
        </w:rPr>
        <w:t xml:space="preserve"> ………………………………</w:t>
      </w:r>
      <w:proofErr w:type="gramStart"/>
      <w:r>
        <w:rPr>
          <w:rFonts w:cstheme="minorHAnsi"/>
          <w:sz w:val="22"/>
          <w:szCs w:val="22"/>
        </w:rPr>
        <w:t>…….</w:t>
      </w:r>
      <w:proofErr w:type="gramEnd"/>
      <w:r>
        <w:rPr>
          <w:rFonts w:cstheme="minorHAnsi"/>
          <w:sz w:val="22"/>
          <w:szCs w:val="22"/>
        </w:rPr>
        <w:t>………</w:t>
      </w:r>
      <w:r w:rsidRPr="00D42CFF">
        <w:rPr>
          <w:rFonts w:cstheme="minorHAnsi"/>
          <w:sz w:val="22"/>
          <w:szCs w:val="22"/>
        </w:rPr>
        <w:t xml:space="preserve"> </w:t>
      </w:r>
      <w:r w:rsidRPr="00D42CFF">
        <w:rPr>
          <w:rFonts w:cstheme="minorHAnsi"/>
          <w:sz w:val="22"/>
          <w:szCs w:val="22"/>
        </w:rPr>
        <w:tab/>
      </w:r>
    </w:p>
    <w:p w14:paraId="2DB87A25" w14:textId="16359C9A" w:rsidR="00AD2895" w:rsidRDefault="00AD2895" w:rsidP="00D42CFF">
      <w:pPr>
        <w:spacing w:after="0"/>
        <w:rPr>
          <w:rFonts w:cstheme="minorHAnsi"/>
          <w:sz w:val="22"/>
          <w:szCs w:val="22"/>
        </w:rPr>
      </w:pPr>
    </w:p>
    <w:p w14:paraId="21C58D1D" w14:textId="2F4D874C" w:rsidR="00AD2895" w:rsidRDefault="00AD2895" w:rsidP="00D42CFF">
      <w:pPr>
        <w:spacing w:after="0"/>
        <w:rPr>
          <w:rFonts w:cstheme="minorHAnsi"/>
          <w:sz w:val="22"/>
          <w:szCs w:val="22"/>
        </w:rPr>
      </w:pPr>
    </w:p>
    <w:p w14:paraId="4C4C3EEF" w14:textId="77777777" w:rsidR="00AD2895" w:rsidRPr="00D42CFF" w:rsidRDefault="00AD2895" w:rsidP="00D42CFF">
      <w:pPr>
        <w:spacing w:after="0"/>
        <w:rPr>
          <w:rFonts w:cstheme="minorHAnsi"/>
          <w:sz w:val="22"/>
          <w:szCs w:val="22"/>
        </w:rPr>
      </w:pPr>
    </w:p>
    <w:p w14:paraId="5B6F7CEC" w14:textId="77777777" w:rsidR="00D42CFF" w:rsidRPr="00D42CFF" w:rsidRDefault="00D42CFF" w:rsidP="00D42CFF">
      <w:pPr>
        <w:spacing w:after="0"/>
        <w:rPr>
          <w:rFonts w:cstheme="minorHAnsi"/>
          <w:i/>
          <w:sz w:val="22"/>
          <w:szCs w:val="22"/>
        </w:rPr>
      </w:pPr>
    </w:p>
    <w:p w14:paraId="5F1852C8" w14:textId="6D71F8C2" w:rsidR="00D42CFF" w:rsidRPr="00D42CFF" w:rsidRDefault="00D42CFF" w:rsidP="00D42CFF">
      <w:pPr>
        <w:spacing w:after="0"/>
        <w:rPr>
          <w:rFonts w:cstheme="minorHAnsi"/>
          <w:sz w:val="22"/>
          <w:szCs w:val="22"/>
        </w:rPr>
      </w:pPr>
      <w:r w:rsidRPr="00D42CFF">
        <w:rPr>
          <w:rFonts w:cstheme="minorHAnsi"/>
          <w:sz w:val="22"/>
          <w:szCs w:val="22"/>
        </w:rPr>
        <w:t xml:space="preserve">Signature(s) </w:t>
      </w:r>
      <w:r>
        <w:rPr>
          <w:rFonts w:cstheme="minorHAnsi"/>
          <w:sz w:val="22"/>
          <w:szCs w:val="22"/>
        </w:rPr>
        <w:t xml:space="preserve">et cachet(s) </w:t>
      </w:r>
      <w:r w:rsidRPr="00D42CFF">
        <w:rPr>
          <w:rFonts w:cstheme="minorHAnsi"/>
          <w:sz w:val="22"/>
          <w:szCs w:val="22"/>
        </w:rPr>
        <w:t>du titulaire, mandataire</w:t>
      </w:r>
      <w:r>
        <w:rPr>
          <w:rFonts w:cstheme="minorHAnsi"/>
          <w:sz w:val="22"/>
          <w:szCs w:val="22"/>
        </w:rPr>
        <w:t xml:space="preserve"> habilité</w:t>
      </w:r>
      <w:r w:rsidRPr="00D42CFF">
        <w:rPr>
          <w:rFonts w:cstheme="minorHAnsi"/>
          <w:sz w:val="22"/>
          <w:szCs w:val="22"/>
        </w:rPr>
        <w:t xml:space="preserve"> (ou des) prestataire(s)</w:t>
      </w:r>
      <w:r>
        <w:rPr>
          <w:rFonts w:cstheme="minorHAnsi"/>
          <w:sz w:val="22"/>
          <w:szCs w:val="22"/>
        </w:rPr>
        <w:t> :</w:t>
      </w:r>
    </w:p>
    <w:p w14:paraId="3211ACF5" w14:textId="77777777" w:rsidR="003C7DCD" w:rsidRPr="00B35C73" w:rsidRDefault="003C7DCD" w:rsidP="003C7DCD">
      <w:pPr>
        <w:spacing w:after="0"/>
        <w:rPr>
          <w:rFonts w:cstheme="minorHAnsi"/>
          <w:sz w:val="22"/>
          <w:szCs w:val="22"/>
        </w:rPr>
      </w:pPr>
    </w:p>
    <w:p w14:paraId="402E3FE9" w14:textId="09020C71" w:rsidR="003C7DCD" w:rsidRDefault="003C7DCD" w:rsidP="00E55A07">
      <w:pPr>
        <w:spacing w:after="0"/>
        <w:rPr>
          <w:sz w:val="22"/>
        </w:rPr>
      </w:pPr>
    </w:p>
    <w:p w14:paraId="2EA3EECB" w14:textId="46E5E1A8" w:rsidR="003C7DCD" w:rsidRDefault="003C7DCD" w:rsidP="00E55A07">
      <w:pPr>
        <w:spacing w:after="0"/>
        <w:rPr>
          <w:sz w:val="22"/>
        </w:rPr>
      </w:pPr>
    </w:p>
    <w:p w14:paraId="7C0EC06C" w14:textId="77777777" w:rsidR="003C7DCD" w:rsidRPr="00FD55D2" w:rsidRDefault="003C7DCD" w:rsidP="00E55A07">
      <w:pPr>
        <w:spacing w:after="0"/>
        <w:rPr>
          <w:sz w:val="22"/>
        </w:rPr>
      </w:pPr>
    </w:p>
    <w:p w14:paraId="0D5C6FDF" w14:textId="0745EF7A" w:rsidR="00432B67" w:rsidRDefault="00432B67" w:rsidP="00A30E7B">
      <w:pPr>
        <w:rPr>
          <w:b/>
          <w:bCs/>
          <w:color w:val="0892AF"/>
          <w:sz w:val="28"/>
          <w:szCs w:val="28"/>
        </w:rPr>
      </w:pPr>
    </w:p>
    <w:p w14:paraId="6CBA52A1" w14:textId="26202F9A" w:rsidR="003E3BE5" w:rsidRDefault="003E3BE5" w:rsidP="00A30E7B">
      <w:pPr>
        <w:rPr>
          <w:b/>
          <w:bCs/>
          <w:color w:val="0892AF"/>
          <w:sz w:val="28"/>
          <w:szCs w:val="28"/>
        </w:rPr>
      </w:pPr>
    </w:p>
    <w:p w14:paraId="3BCEF64C" w14:textId="77777777" w:rsidR="006B1179" w:rsidRDefault="006B1179" w:rsidP="00A30E7B">
      <w:pPr>
        <w:rPr>
          <w:b/>
          <w:bCs/>
          <w:color w:val="0892AF"/>
          <w:sz w:val="28"/>
          <w:szCs w:val="28"/>
        </w:rPr>
      </w:pPr>
    </w:p>
    <w:p w14:paraId="137DADF7" w14:textId="7FC6A725" w:rsidR="003E3BE5" w:rsidRDefault="003E3BE5" w:rsidP="003E3BE5">
      <w:pPr>
        <w:pStyle w:val="Titre1"/>
        <w:spacing w:after="0"/>
      </w:pPr>
      <w:bookmarkStart w:id="18" w:name="_Toc224213967"/>
      <w:r>
        <w:t>Décision du pouvoir adjudicateur</w:t>
      </w:r>
      <w:bookmarkEnd w:id="18"/>
    </w:p>
    <w:p w14:paraId="03073825" w14:textId="4701A71A" w:rsidR="003E3BE5" w:rsidRPr="003E3BE5" w:rsidRDefault="003E3BE5" w:rsidP="003E3BE5"/>
    <w:p w14:paraId="099A822A" w14:textId="77777777" w:rsidR="00D42CFF" w:rsidRPr="00D42CFF" w:rsidRDefault="00D42CFF" w:rsidP="00D42CFF">
      <w:pPr>
        <w:rPr>
          <w:sz w:val="22"/>
          <w:szCs w:val="22"/>
        </w:rPr>
      </w:pPr>
      <w:r w:rsidRPr="00D42CFF">
        <w:rPr>
          <w:sz w:val="22"/>
          <w:szCs w:val="22"/>
        </w:rPr>
        <w:t xml:space="preserve">La présente offre est acceptée. </w:t>
      </w:r>
    </w:p>
    <w:p w14:paraId="078028C7" w14:textId="2864E716" w:rsidR="00D42CFF" w:rsidRDefault="00D42CFF" w:rsidP="00D42CFF">
      <w:pPr>
        <w:rPr>
          <w:sz w:val="22"/>
          <w:szCs w:val="22"/>
        </w:rPr>
      </w:pPr>
      <w:bookmarkStart w:id="19" w:name="_Toc52704478"/>
      <w:bookmarkStart w:id="20" w:name="_Toc125177980"/>
      <w:bookmarkStart w:id="21" w:name="_Toc129494761"/>
      <w:bookmarkStart w:id="22" w:name="_Toc129495206"/>
      <w:bookmarkStart w:id="23" w:name="_Toc129495274"/>
      <w:bookmarkStart w:id="24" w:name="_Toc129511109"/>
      <w:r w:rsidRPr="00D42CFF">
        <w:rPr>
          <w:sz w:val="22"/>
          <w:szCs w:val="22"/>
        </w:rPr>
        <w:t xml:space="preserve">Les sous-traitants proposés à </w:t>
      </w:r>
      <w:r>
        <w:rPr>
          <w:sz w:val="22"/>
          <w:szCs w:val="22"/>
        </w:rPr>
        <w:t>l’annexe n°2</w:t>
      </w:r>
      <w:r w:rsidRPr="00D42CFF">
        <w:rPr>
          <w:sz w:val="22"/>
          <w:szCs w:val="22"/>
        </w:rPr>
        <w:t xml:space="preserve"> ci-dess</w:t>
      </w:r>
      <w:r>
        <w:rPr>
          <w:sz w:val="22"/>
          <w:szCs w:val="22"/>
        </w:rPr>
        <w:t>o</w:t>
      </w:r>
      <w:r w:rsidRPr="00D42CFF">
        <w:rPr>
          <w:sz w:val="22"/>
          <w:szCs w:val="22"/>
        </w:rPr>
        <w:t>us sont acceptés comme ayant droit au paiement direct dans les conditions indiquées</w:t>
      </w:r>
      <w:bookmarkEnd w:id="19"/>
      <w:bookmarkEnd w:id="20"/>
      <w:bookmarkEnd w:id="21"/>
      <w:bookmarkEnd w:id="22"/>
      <w:bookmarkEnd w:id="23"/>
      <w:bookmarkEnd w:id="24"/>
      <w:r>
        <w:rPr>
          <w:sz w:val="22"/>
          <w:szCs w:val="22"/>
        </w:rPr>
        <w:t>.</w:t>
      </w:r>
    </w:p>
    <w:p w14:paraId="4201FE40" w14:textId="77777777" w:rsidR="00D42CFF" w:rsidRPr="00D42CFF" w:rsidRDefault="00D42CFF" w:rsidP="00D42CFF">
      <w:pPr>
        <w:rPr>
          <w:sz w:val="22"/>
          <w:szCs w:val="22"/>
        </w:rPr>
      </w:pPr>
    </w:p>
    <w:p w14:paraId="5AA91184" w14:textId="1DF09ED9" w:rsidR="00D42CFF" w:rsidRPr="00D42CFF" w:rsidRDefault="00D42CFF" w:rsidP="00D42CFF">
      <w:pPr>
        <w:rPr>
          <w:sz w:val="22"/>
          <w:szCs w:val="22"/>
        </w:rPr>
      </w:pPr>
      <w:r w:rsidRPr="00D42CFF">
        <w:rPr>
          <w:sz w:val="22"/>
          <w:szCs w:val="22"/>
        </w:rPr>
        <w:t xml:space="preserve">A </w:t>
      </w:r>
      <w:r>
        <w:rPr>
          <w:sz w:val="22"/>
          <w:szCs w:val="22"/>
        </w:rPr>
        <w:t>…………………………………………………………………………….</w:t>
      </w:r>
      <w:r w:rsidRPr="00D42CFF">
        <w:rPr>
          <w:sz w:val="22"/>
          <w:szCs w:val="22"/>
        </w:rPr>
        <w:tab/>
      </w:r>
      <w:r w:rsidRPr="00D42CFF">
        <w:rPr>
          <w:sz w:val="22"/>
          <w:szCs w:val="22"/>
        </w:rPr>
        <w:tab/>
        <w:t xml:space="preserve">Le </w:t>
      </w:r>
      <w:r>
        <w:rPr>
          <w:sz w:val="22"/>
          <w:szCs w:val="22"/>
        </w:rPr>
        <w:t>…………………………………………</w:t>
      </w:r>
      <w:proofErr w:type="gramStart"/>
      <w:r>
        <w:rPr>
          <w:sz w:val="22"/>
          <w:szCs w:val="22"/>
        </w:rPr>
        <w:t>…….</w:t>
      </w:r>
      <w:proofErr w:type="gramEnd"/>
      <w:r>
        <w:rPr>
          <w:sz w:val="22"/>
          <w:szCs w:val="22"/>
        </w:rPr>
        <w:t>.</w:t>
      </w:r>
      <w:r w:rsidRPr="00D42CFF">
        <w:rPr>
          <w:sz w:val="22"/>
          <w:szCs w:val="22"/>
        </w:rPr>
        <w:tab/>
      </w:r>
    </w:p>
    <w:p w14:paraId="5A4B3015" w14:textId="77777777" w:rsidR="00C117DA" w:rsidRDefault="00D42CFF" w:rsidP="00D42CFF">
      <w:pPr>
        <w:rPr>
          <w:sz w:val="22"/>
          <w:szCs w:val="22"/>
        </w:rPr>
      </w:pPr>
      <w:r w:rsidRPr="00D42CFF">
        <w:rPr>
          <w:sz w:val="22"/>
          <w:szCs w:val="22"/>
        </w:rPr>
        <w:t>Le pouvoir adjudicateur</w:t>
      </w:r>
      <w:r>
        <w:rPr>
          <w:sz w:val="22"/>
          <w:szCs w:val="22"/>
        </w:rPr>
        <w:t xml:space="preserve"> ou son représentant</w:t>
      </w:r>
    </w:p>
    <w:p w14:paraId="2311C9C6" w14:textId="4C830391" w:rsidR="00D42CFF" w:rsidRPr="00D42CFF" w:rsidRDefault="00D42CFF" w:rsidP="00D42CFF">
      <w:pPr>
        <w:rPr>
          <w:sz w:val="22"/>
          <w:szCs w:val="22"/>
        </w:rPr>
      </w:pPr>
      <w:r w:rsidRPr="00D42CFF">
        <w:rPr>
          <w:sz w:val="22"/>
          <w:szCs w:val="22"/>
        </w:rPr>
        <w:t>Signature </w:t>
      </w:r>
      <w:r w:rsidR="00C117DA">
        <w:rPr>
          <w:sz w:val="22"/>
          <w:szCs w:val="22"/>
        </w:rPr>
        <w:t xml:space="preserve">et cachet </w:t>
      </w:r>
      <w:r w:rsidRPr="00D42CFF">
        <w:rPr>
          <w:sz w:val="22"/>
          <w:szCs w:val="22"/>
        </w:rPr>
        <w:t>:</w:t>
      </w:r>
    </w:p>
    <w:p w14:paraId="7C767C14" w14:textId="77777777" w:rsidR="00D42CFF" w:rsidRPr="00D42CFF" w:rsidRDefault="00D42CFF" w:rsidP="00D42CFF">
      <w:pPr>
        <w:tabs>
          <w:tab w:val="left" w:pos="2925"/>
        </w:tabs>
      </w:pPr>
    </w:p>
    <w:p w14:paraId="2AA3EA49" w14:textId="3CF9AB8B" w:rsidR="003E3BE5" w:rsidRDefault="003E3BE5" w:rsidP="003E3BE5">
      <w:pPr>
        <w:tabs>
          <w:tab w:val="left" w:pos="2925"/>
        </w:tabs>
      </w:pPr>
    </w:p>
    <w:p w14:paraId="3C59BC46" w14:textId="3FF8B982" w:rsidR="009C0420" w:rsidRDefault="009C0420" w:rsidP="003E3BE5">
      <w:pPr>
        <w:tabs>
          <w:tab w:val="left" w:pos="2925"/>
        </w:tabs>
      </w:pPr>
    </w:p>
    <w:p w14:paraId="43F17EC0" w14:textId="4C403248" w:rsidR="006B1179" w:rsidRDefault="006B1179" w:rsidP="003E3BE5">
      <w:pPr>
        <w:tabs>
          <w:tab w:val="left" w:pos="2925"/>
        </w:tabs>
      </w:pPr>
    </w:p>
    <w:p w14:paraId="55D5D616" w14:textId="6D4699B4" w:rsidR="006B1179" w:rsidRDefault="006B1179" w:rsidP="003E3BE5">
      <w:pPr>
        <w:tabs>
          <w:tab w:val="left" w:pos="2925"/>
        </w:tabs>
      </w:pPr>
    </w:p>
    <w:p w14:paraId="48837531" w14:textId="3D64A621" w:rsidR="006B1179" w:rsidRDefault="006B1179" w:rsidP="003E3BE5">
      <w:pPr>
        <w:tabs>
          <w:tab w:val="left" w:pos="2925"/>
        </w:tabs>
      </w:pPr>
    </w:p>
    <w:p w14:paraId="59460E96" w14:textId="2962A301" w:rsidR="006B1179" w:rsidRDefault="006B1179" w:rsidP="003E3BE5">
      <w:pPr>
        <w:tabs>
          <w:tab w:val="left" w:pos="2925"/>
        </w:tabs>
      </w:pPr>
    </w:p>
    <w:p w14:paraId="4814272B" w14:textId="4F3AE531" w:rsidR="006B1179" w:rsidRDefault="006B1179" w:rsidP="003E3BE5">
      <w:pPr>
        <w:tabs>
          <w:tab w:val="left" w:pos="2925"/>
        </w:tabs>
      </w:pPr>
    </w:p>
    <w:p w14:paraId="21775D79" w14:textId="3CD9638C" w:rsidR="006B1179" w:rsidRDefault="006B1179" w:rsidP="003E3BE5">
      <w:pPr>
        <w:tabs>
          <w:tab w:val="left" w:pos="2925"/>
        </w:tabs>
      </w:pPr>
    </w:p>
    <w:p w14:paraId="7ACCB4C4" w14:textId="72621471" w:rsidR="006B1179" w:rsidRDefault="006B1179" w:rsidP="003E3BE5">
      <w:pPr>
        <w:tabs>
          <w:tab w:val="left" w:pos="2925"/>
        </w:tabs>
      </w:pPr>
    </w:p>
    <w:p w14:paraId="37B73474" w14:textId="1F455877" w:rsidR="006B1179" w:rsidRDefault="006B1179" w:rsidP="003E3BE5">
      <w:pPr>
        <w:tabs>
          <w:tab w:val="left" w:pos="2925"/>
        </w:tabs>
      </w:pPr>
    </w:p>
    <w:p w14:paraId="425F8CB2" w14:textId="691B2604" w:rsidR="006B1179" w:rsidRDefault="006B1179" w:rsidP="003E3BE5">
      <w:pPr>
        <w:tabs>
          <w:tab w:val="left" w:pos="2925"/>
        </w:tabs>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9C0420" w:rsidRPr="00C0394D" w14:paraId="59C3CA4F" w14:textId="77777777" w:rsidTr="009606E7">
        <w:tc>
          <w:tcPr>
            <w:tcW w:w="9212" w:type="dxa"/>
            <w:tcBorders>
              <w:top w:val="nil"/>
              <w:left w:val="nil"/>
              <w:bottom w:val="nil"/>
              <w:right w:val="nil"/>
            </w:tcBorders>
            <w:shd w:val="clear" w:color="auto" w:fill="E6E6E6"/>
          </w:tcPr>
          <w:p w14:paraId="14C4B797" w14:textId="6AC650D2" w:rsidR="009C0420" w:rsidRPr="00C0394D" w:rsidRDefault="009C0420" w:rsidP="00717B5A">
            <w:pPr>
              <w:pStyle w:val="Titre1"/>
              <w:numPr>
                <w:ilvl w:val="0"/>
                <w:numId w:val="0"/>
              </w:numPr>
              <w:spacing w:after="0"/>
              <w:ind w:left="360" w:hanging="360"/>
              <w:rPr>
                <w:rFonts w:ascii="Arial" w:hAnsi="Arial" w:cs="Arial"/>
                <w:sz w:val="24"/>
                <w:szCs w:val="24"/>
              </w:rPr>
            </w:pPr>
            <w:bookmarkStart w:id="25" w:name="_Toc224213968"/>
            <w:r w:rsidRPr="009C0420">
              <w:lastRenderedPageBreak/>
              <w:t>Nantissement ou cession de créance</w:t>
            </w:r>
            <w:bookmarkEnd w:id="25"/>
          </w:p>
        </w:tc>
      </w:tr>
    </w:tbl>
    <w:p w14:paraId="47352A37" w14:textId="77777777" w:rsidR="009C0420" w:rsidRPr="00C0394D" w:rsidRDefault="009C0420" w:rsidP="009C0420">
      <w:pPr>
        <w:keepLines/>
        <w:spacing w:after="0"/>
        <w:ind w:left="117" w:right="111"/>
        <w:rPr>
          <w:rFonts w:ascii="Arial" w:hAnsi="Arial" w:cs="Arial"/>
          <w:sz w:val="18"/>
          <w:szCs w:val="18"/>
        </w:rPr>
      </w:pPr>
    </w:p>
    <w:p w14:paraId="3557E6F1" w14:textId="77777777" w:rsidR="00717B5A" w:rsidRDefault="00717B5A" w:rsidP="00717B5A">
      <w:pPr>
        <w:spacing w:before="269" w:after="269"/>
      </w:pPr>
      <w:r>
        <w:rPr>
          <w:sz w:val="22"/>
        </w:rPr>
        <w:t>Copie délivrée en unique exemplaire pour être remise à l'établissement de crédit en cas de cession ou de nantissement de créance de :</w:t>
      </w:r>
    </w:p>
    <w:p w14:paraId="08438026" w14:textId="77777777" w:rsidR="00717B5A" w:rsidRDefault="00717B5A" w:rsidP="00717B5A">
      <w:pPr>
        <w:spacing w:before="269" w:after="269"/>
      </w:pPr>
      <w:r>
        <w:rPr>
          <w:sz w:val="22"/>
        </w:rPr>
        <w:t> </w:t>
      </w:r>
      <w:r>
        <w:rPr>
          <w:rFonts w:ascii="Segoe UI Symbol" w:hAnsi="Segoe UI Symbol" w:cs="Segoe UI Symbol"/>
          <w:sz w:val="27"/>
        </w:rPr>
        <w:t>❏</w:t>
      </w:r>
      <w:r>
        <w:rPr>
          <w:sz w:val="27"/>
        </w:rPr>
        <w:t xml:space="preserve">  </w:t>
      </w:r>
      <w:r>
        <w:rPr>
          <w:sz w:val="22"/>
        </w:rPr>
        <w:t>La totalité du marché dont le montant est de (indiquer le montant en chiffres et en lettres) : …………………………………………………………………………………………………………………………………………………………………………………………………………………………………………………………………………………………………………………………</w:t>
      </w:r>
    </w:p>
    <w:p w14:paraId="2097E80E" w14:textId="77777777" w:rsidR="00717B5A" w:rsidRDefault="00717B5A" w:rsidP="00717B5A">
      <w:pPr>
        <w:spacing w:before="269" w:after="269"/>
        <w:rPr>
          <w:sz w:val="22"/>
        </w:rPr>
      </w:pPr>
      <w:r>
        <w:rPr>
          <w:sz w:val="22"/>
        </w:rPr>
        <w:t> </w:t>
      </w:r>
      <w:proofErr w:type="gramStart"/>
      <w:r>
        <w:rPr>
          <w:rFonts w:ascii="Segoe UI Symbol" w:hAnsi="Segoe UI Symbol" w:cs="Segoe UI Symbol"/>
          <w:sz w:val="27"/>
        </w:rPr>
        <w:t>❏</w:t>
      </w:r>
      <w:r>
        <w:rPr>
          <w:sz w:val="27"/>
        </w:rPr>
        <w:t xml:space="preserve">  </w:t>
      </w:r>
      <w:r>
        <w:rPr>
          <w:sz w:val="22"/>
        </w:rPr>
        <w:t>La</w:t>
      </w:r>
      <w:proofErr w:type="gramEnd"/>
      <w:r>
        <w:rPr>
          <w:sz w:val="22"/>
        </w:rPr>
        <w:t xml:space="preserve"> totalité du bon de commande n° ............... afférent au marché (indiquer le montant en chiffres et lettres) : </w:t>
      </w:r>
    </w:p>
    <w:p w14:paraId="7EAE280A" w14:textId="77777777" w:rsidR="00717B5A" w:rsidRDefault="00717B5A" w:rsidP="00717B5A">
      <w:pPr>
        <w:spacing w:before="269" w:after="269"/>
      </w:pPr>
      <w:r>
        <w:rPr>
          <w:sz w:val="22"/>
        </w:rPr>
        <w:t>………………………………………………………………………………………………………………………………………………………………………………………………………………………………………………………………………………………………………………………..</w:t>
      </w:r>
    </w:p>
    <w:p w14:paraId="7A43085B" w14:textId="77777777" w:rsidR="00717B5A" w:rsidRDefault="00717B5A" w:rsidP="00717B5A">
      <w:pPr>
        <w:spacing w:before="269" w:after="269"/>
        <w:rPr>
          <w:sz w:val="22"/>
        </w:rPr>
      </w:pPr>
      <w:r>
        <w:rPr>
          <w:sz w:val="22"/>
        </w:rPr>
        <w:t> </w:t>
      </w:r>
      <w:proofErr w:type="gramStart"/>
      <w:r>
        <w:rPr>
          <w:rFonts w:ascii="Segoe UI Symbol" w:hAnsi="Segoe UI Symbol" w:cs="Segoe UI Symbol"/>
          <w:sz w:val="27"/>
        </w:rPr>
        <w:t>❏</w:t>
      </w:r>
      <w:r>
        <w:rPr>
          <w:sz w:val="27"/>
        </w:rPr>
        <w:t xml:space="preserve">  </w:t>
      </w:r>
      <w:r>
        <w:rPr>
          <w:sz w:val="22"/>
        </w:rPr>
        <w:t>La</w:t>
      </w:r>
      <w:proofErr w:type="gramEnd"/>
      <w:r>
        <w:rPr>
          <w:sz w:val="22"/>
        </w:rPr>
        <w:t xml:space="preserve"> partie des prestations que le titulaire n'envisage pas de confier à des sous-traitants bénéficiant du paiement direct, est évaluée à (indiquer en chiffres et en lettres) :</w:t>
      </w:r>
    </w:p>
    <w:p w14:paraId="78A48DA8" w14:textId="77777777" w:rsidR="00717B5A" w:rsidRDefault="00717B5A" w:rsidP="00717B5A">
      <w:pPr>
        <w:spacing w:before="269" w:after="269"/>
      </w:pPr>
      <w:r>
        <w:rPr>
          <w:sz w:val="22"/>
        </w:rPr>
        <w:t>………………………………………………………………………………………………………………………………………………………………………………………………………………………………………………………………………………………………………………………….</w:t>
      </w:r>
    </w:p>
    <w:p w14:paraId="5BDB56F2" w14:textId="77777777" w:rsidR="00717B5A" w:rsidRDefault="00717B5A" w:rsidP="00717B5A">
      <w:pPr>
        <w:spacing w:before="269" w:after="269"/>
        <w:rPr>
          <w:sz w:val="22"/>
        </w:rPr>
      </w:pPr>
      <w:r>
        <w:rPr>
          <w:sz w:val="22"/>
        </w:rPr>
        <w:t> </w:t>
      </w:r>
      <w:proofErr w:type="gramStart"/>
      <w:r>
        <w:rPr>
          <w:rFonts w:ascii="Segoe UI Symbol" w:hAnsi="Segoe UI Symbol" w:cs="Segoe UI Symbol"/>
          <w:sz w:val="27"/>
        </w:rPr>
        <w:t>❏</w:t>
      </w:r>
      <w:r>
        <w:rPr>
          <w:sz w:val="27"/>
        </w:rPr>
        <w:t xml:space="preserve">  </w:t>
      </w:r>
      <w:r>
        <w:rPr>
          <w:sz w:val="22"/>
        </w:rPr>
        <w:t>La</w:t>
      </w:r>
      <w:proofErr w:type="gramEnd"/>
      <w:r>
        <w:rPr>
          <w:sz w:val="22"/>
        </w:rPr>
        <w:t xml:space="preserve"> partie des prestations évaluée à (indiquer le montant en chiffres et en lettres) :</w:t>
      </w:r>
    </w:p>
    <w:p w14:paraId="08A377EE" w14:textId="77777777" w:rsidR="00717B5A" w:rsidRDefault="00717B5A" w:rsidP="00717B5A">
      <w:pPr>
        <w:spacing w:before="269" w:after="269"/>
      </w:pPr>
      <w:r>
        <w:rPr>
          <w:sz w:val="22"/>
        </w:rPr>
        <w:t>………………………………………………………………………………………………………………………………………………………………………………………………………………………………………………………………………………………………………………………….</w:t>
      </w:r>
    </w:p>
    <w:p w14:paraId="023C9C2A" w14:textId="77777777" w:rsidR="00717B5A" w:rsidRDefault="00717B5A" w:rsidP="00717B5A">
      <w:pPr>
        <w:spacing w:before="269" w:after="269"/>
      </w:pPr>
      <w:r>
        <w:rPr>
          <w:sz w:val="22"/>
        </w:rPr>
        <w:t xml:space="preserve">      </w:t>
      </w:r>
      <w:proofErr w:type="gramStart"/>
      <w:r>
        <w:rPr>
          <w:sz w:val="22"/>
        </w:rPr>
        <w:t>et</w:t>
      </w:r>
      <w:proofErr w:type="gramEnd"/>
      <w:r>
        <w:rPr>
          <w:sz w:val="22"/>
        </w:rPr>
        <w:t xml:space="preserve"> devant être exécutée par : ……………………………………………………………………………………………………….</w:t>
      </w:r>
    </w:p>
    <w:p w14:paraId="6A3F9B4C" w14:textId="77777777" w:rsidR="00717B5A" w:rsidRDefault="00717B5A" w:rsidP="00717B5A">
      <w:pPr>
        <w:spacing w:before="269" w:after="269"/>
      </w:pPr>
      <w:r>
        <w:rPr>
          <w:sz w:val="22"/>
        </w:rPr>
        <w:t xml:space="preserve">      </w:t>
      </w:r>
      <w:proofErr w:type="gramStart"/>
      <w:r>
        <w:rPr>
          <w:sz w:val="22"/>
        </w:rPr>
        <w:t>en</w:t>
      </w:r>
      <w:proofErr w:type="gramEnd"/>
      <w:r>
        <w:rPr>
          <w:sz w:val="22"/>
        </w:rPr>
        <w:t xml:space="preserve"> qualité de :</w:t>
      </w:r>
    </w:p>
    <w:p w14:paraId="25359A9D" w14:textId="77777777" w:rsidR="00717B5A" w:rsidRDefault="00717B5A" w:rsidP="00717B5A">
      <w:pPr>
        <w:spacing w:before="269" w:after="269"/>
        <w:ind w:firstLine="720"/>
      </w:pPr>
      <w:r>
        <w:rPr>
          <w:sz w:val="22"/>
        </w:rPr>
        <w:t> </w:t>
      </w:r>
      <w:proofErr w:type="gramStart"/>
      <w:r>
        <w:rPr>
          <w:rFonts w:ascii="Segoe UI Symbol" w:hAnsi="Segoe UI Symbol" w:cs="Segoe UI Symbol"/>
          <w:sz w:val="27"/>
        </w:rPr>
        <w:t>❏</w:t>
      </w:r>
      <w:r>
        <w:rPr>
          <w:sz w:val="27"/>
        </w:rPr>
        <w:t xml:space="preserve">  </w:t>
      </w:r>
      <w:r>
        <w:rPr>
          <w:sz w:val="22"/>
        </w:rPr>
        <w:t>membre</w:t>
      </w:r>
      <w:proofErr w:type="gramEnd"/>
      <w:r>
        <w:rPr>
          <w:sz w:val="22"/>
        </w:rPr>
        <w:t xml:space="preserve"> d'un groupement d'entreprise</w:t>
      </w:r>
    </w:p>
    <w:p w14:paraId="14794803" w14:textId="77777777" w:rsidR="00717B5A" w:rsidRDefault="00717B5A" w:rsidP="00717B5A">
      <w:pPr>
        <w:spacing w:before="269" w:after="269"/>
        <w:ind w:firstLine="720"/>
        <w:rPr>
          <w:sz w:val="22"/>
        </w:rPr>
      </w:pPr>
      <w:r>
        <w:rPr>
          <w:sz w:val="22"/>
        </w:rPr>
        <w:t> </w:t>
      </w:r>
      <w:proofErr w:type="gramStart"/>
      <w:r>
        <w:rPr>
          <w:rFonts w:ascii="Segoe UI Symbol" w:hAnsi="Segoe UI Symbol" w:cs="Segoe UI Symbol"/>
          <w:sz w:val="27"/>
        </w:rPr>
        <w:t>❏</w:t>
      </w:r>
      <w:r>
        <w:rPr>
          <w:sz w:val="27"/>
        </w:rPr>
        <w:t xml:space="preserve">  </w:t>
      </w:r>
      <w:r>
        <w:rPr>
          <w:sz w:val="22"/>
        </w:rPr>
        <w:t>sous</w:t>
      </w:r>
      <w:proofErr w:type="gramEnd"/>
      <w:r>
        <w:rPr>
          <w:sz w:val="22"/>
        </w:rPr>
        <w:t>-traitant</w:t>
      </w:r>
    </w:p>
    <w:p w14:paraId="0BCC5FCD" w14:textId="77777777" w:rsidR="00717B5A" w:rsidRDefault="00717B5A" w:rsidP="00717B5A">
      <w:pPr>
        <w:spacing w:before="269" w:after="269"/>
        <w:rPr>
          <w:sz w:val="22"/>
        </w:rPr>
      </w:pPr>
    </w:p>
    <w:p w14:paraId="3A84049A" w14:textId="77777777" w:rsidR="00717B5A" w:rsidRPr="004C7B10" w:rsidRDefault="00717B5A" w:rsidP="00717B5A">
      <w:pPr>
        <w:widowControl/>
        <w:autoSpaceDE/>
        <w:autoSpaceDN/>
        <w:adjustRightInd/>
        <w:spacing w:after="0" w:line="253" w:lineRule="exact"/>
        <w:ind w:left="20" w:right="40"/>
        <w:jc w:val="center"/>
        <w:rPr>
          <w:sz w:val="22"/>
        </w:rPr>
      </w:pPr>
      <w:r w:rsidRPr="004C7B10">
        <w:rPr>
          <w:sz w:val="22"/>
        </w:rPr>
        <w:t xml:space="preserve">A . . . . . . . . . . . . . . . . . . </w:t>
      </w:r>
      <w:proofErr w:type="gramStart"/>
      <w:r w:rsidRPr="004C7B10">
        <w:rPr>
          <w:sz w:val="22"/>
        </w:rPr>
        <w:t>. . . .</w:t>
      </w:r>
      <w:proofErr w:type="gramEnd"/>
    </w:p>
    <w:p w14:paraId="75B16C92" w14:textId="77777777" w:rsidR="00717B5A" w:rsidRPr="004C7B10" w:rsidRDefault="00717B5A" w:rsidP="00717B5A">
      <w:pPr>
        <w:widowControl/>
        <w:autoSpaceDE/>
        <w:autoSpaceDN/>
        <w:adjustRightInd/>
        <w:spacing w:after="0" w:line="253" w:lineRule="exact"/>
        <w:ind w:left="20" w:right="40"/>
        <w:jc w:val="center"/>
        <w:rPr>
          <w:sz w:val="22"/>
        </w:rPr>
      </w:pPr>
      <w:r w:rsidRPr="004C7B10">
        <w:rPr>
          <w:sz w:val="22"/>
        </w:rPr>
        <w:t xml:space="preserve"> Le . . . . . .</w:t>
      </w:r>
      <w:r>
        <w:rPr>
          <w:sz w:val="22"/>
        </w:rPr>
        <w:t xml:space="preserve"> . . . . . . . . . . . . . . .</w:t>
      </w:r>
      <w:proofErr w:type="gramStart"/>
      <w:r>
        <w:rPr>
          <w:sz w:val="22"/>
        </w:rPr>
        <w:t xml:space="preserve"> ..</w:t>
      </w:r>
      <w:proofErr w:type="gramEnd"/>
    </w:p>
    <w:p w14:paraId="329F1B12" w14:textId="77777777" w:rsidR="00717B5A" w:rsidRPr="004C7B10" w:rsidRDefault="00717B5A" w:rsidP="00717B5A">
      <w:pPr>
        <w:widowControl/>
        <w:autoSpaceDE/>
        <w:autoSpaceDN/>
        <w:adjustRightInd/>
        <w:spacing w:after="0" w:line="253" w:lineRule="exact"/>
        <w:ind w:left="20" w:right="40"/>
        <w:jc w:val="center"/>
        <w:rPr>
          <w:sz w:val="22"/>
        </w:rPr>
      </w:pPr>
    </w:p>
    <w:p w14:paraId="1CDE4919" w14:textId="1D366525" w:rsidR="00717B5A" w:rsidRDefault="00717B5A" w:rsidP="00717B5A">
      <w:pPr>
        <w:spacing w:before="269" w:after="269"/>
        <w:ind w:left="2880"/>
        <w:rPr>
          <w:sz w:val="22"/>
        </w:rPr>
      </w:pPr>
      <w:bookmarkStart w:id="26" w:name="_Toc70526277"/>
      <w:r>
        <w:rPr>
          <w:sz w:val="22"/>
        </w:rPr>
        <w:t xml:space="preserve">    </w:t>
      </w:r>
      <w:r w:rsidRPr="004C7B10">
        <w:rPr>
          <w:sz w:val="22"/>
        </w:rPr>
        <w:t>Signature</w:t>
      </w:r>
      <w:bookmarkEnd w:id="26"/>
      <w:r>
        <w:rPr>
          <w:rStyle w:val="Appelnotedebasdep"/>
          <w:sz w:val="22"/>
        </w:rPr>
        <w:footnoteReference w:id="1"/>
      </w:r>
    </w:p>
    <w:p w14:paraId="4E8506BD" w14:textId="511231F8" w:rsidR="00717B5A" w:rsidRDefault="009C0420" w:rsidP="00717B5A">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lastRenderedPageBreak/>
        <w:t>ANNEXE N°1</w:t>
      </w:r>
    </w:p>
    <w:p w14:paraId="3DED2DB8" w14:textId="7AA2B19E" w:rsidR="009C0420" w:rsidRPr="009C0420" w:rsidRDefault="009C0420" w:rsidP="00717B5A">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Répartition de la rémunération entre les cotraitants</w:t>
      </w:r>
    </w:p>
    <w:p w14:paraId="4EFFD258"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w:t>
      </w:r>
      <w:proofErr w:type="gramStart"/>
      <w:r w:rsidRPr="009C0420">
        <w:rPr>
          <w:rFonts w:asciiTheme="minorHAnsi" w:hAnsiTheme="minorHAnsi" w:cstheme="minorHAnsi"/>
          <w:b/>
          <w:sz w:val="22"/>
          <w:szCs w:val="22"/>
        </w:rPr>
        <w:t>mandataire</w:t>
      </w:r>
      <w:proofErr w:type="gramEnd"/>
      <w:r w:rsidRPr="009C0420">
        <w:rPr>
          <w:rFonts w:asciiTheme="minorHAnsi" w:hAnsiTheme="minorHAnsi" w:cstheme="minorHAnsi"/>
          <w:b/>
          <w:sz w:val="22"/>
          <w:szCs w:val="22"/>
        </w:rPr>
        <w:t xml:space="preserv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772"/>
        <w:gridCol w:w="1560"/>
        <w:gridCol w:w="1985"/>
        <w:gridCol w:w="1701"/>
        <w:gridCol w:w="1701"/>
      </w:tblGrid>
      <w:tr w:rsidR="00AD2895" w:rsidRPr="00AD2895" w14:paraId="50963C7D" w14:textId="77777777" w:rsidTr="00AD2895">
        <w:trPr>
          <w:trHeight w:val="1829"/>
        </w:trPr>
        <w:tc>
          <w:tcPr>
            <w:tcW w:w="1630" w:type="dxa"/>
            <w:tcBorders>
              <w:top w:val="nil"/>
              <w:left w:val="nil"/>
              <w:bottom w:val="single" w:sz="4" w:space="0" w:color="auto"/>
              <w:right w:val="single" w:sz="4" w:space="0" w:color="auto"/>
            </w:tcBorders>
          </w:tcPr>
          <w:p w14:paraId="24241721" w14:textId="77777777" w:rsidR="00AD2895" w:rsidRPr="00AD2895" w:rsidRDefault="00AD2895" w:rsidP="00AD2895">
            <w:pPr>
              <w:rPr>
                <w:rFonts w:asciiTheme="minorHAnsi" w:hAnsiTheme="minorHAnsi" w:cstheme="minorHAnsi"/>
                <w:b/>
                <w:sz w:val="22"/>
                <w:szCs w:val="22"/>
              </w:rPr>
            </w:pPr>
          </w:p>
          <w:p w14:paraId="17981EF6" w14:textId="77777777" w:rsidR="00AD2895" w:rsidRPr="00AD2895" w:rsidRDefault="00AD2895" w:rsidP="00AD2895">
            <w:pPr>
              <w:rPr>
                <w:rFonts w:asciiTheme="minorHAnsi" w:hAnsiTheme="minorHAnsi" w:cstheme="minorHAnsi"/>
                <w:b/>
                <w:sz w:val="22"/>
                <w:szCs w:val="22"/>
              </w:rPr>
            </w:pPr>
          </w:p>
        </w:tc>
        <w:tc>
          <w:tcPr>
            <w:tcW w:w="1772" w:type="dxa"/>
            <w:tcBorders>
              <w:left w:val="single" w:sz="4" w:space="0" w:color="auto"/>
              <w:bottom w:val="single" w:sz="4" w:space="0" w:color="auto"/>
            </w:tcBorders>
          </w:tcPr>
          <w:p w14:paraId="41E89244" w14:textId="77777777" w:rsidR="00AD2895" w:rsidRPr="00AD2895" w:rsidRDefault="00AD2895" w:rsidP="00AD2895">
            <w:pPr>
              <w:rPr>
                <w:rFonts w:asciiTheme="minorHAnsi" w:hAnsiTheme="minorHAnsi" w:cstheme="minorHAnsi"/>
                <w:b/>
                <w:sz w:val="22"/>
                <w:szCs w:val="22"/>
              </w:rPr>
            </w:pPr>
          </w:p>
          <w:p w14:paraId="12401ECF" w14:textId="77777777"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ENSEMBLE (montant total de la phase)</w:t>
            </w:r>
          </w:p>
        </w:tc>
        <w:tc>
          <w:tcPr>
            <w:tcW w:w="1560" w:type="dxa"/>
            <w:tcBorders>
              <w:bottom w:val="single" w:sz="4" w:space="0" w:color="auto"/>
            </w:tcBorders>
          </w:tcPr>
          <w:p w14:paraId="40EAB873" w14:textId="77777777" w:rsidR="00AD2895" w:rsidRPr="00AD2895" w:rsidRDefault="00AD2895" w:rsidP="00AD2895">
            <w:pPr>
              <w:rPr>
                <w:rFonts w:asciiTheme="minorHAnsi" w:hAnsiTheme="minorHAnsi" w:cstheme="minorHAnsi"/>
                <w:b/>
                <w:sz w:val="22"/>
                <w:szCs w:val="22"/>
              </w:rPr>
            </w:pPr>
          </w:p>
          <w:p w14:paraId="07B2F809" w14:textId="77777777"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Mandataire</w:t>
            </w:r>
          </w:p>
          <w:p w14:paraId="77E22617" w14:textId="77777777" w:rsidR="00AD2895" w:rsidRPr="00AD2895" w:rsidRDefault="00AD2895" w:rsidP="00AD2895">
            <w:pPr>
              <w:rPr>
                <w:rFonts w:asciiTheme="minorHAnsi" w:hAnsiTheme="minorHAnsi" w:cstheme="minorHAnsi"/>
                <w:b/>
                <w:sz w:val="22"/>
                <w:szCs w:val="22"/>
              </w:rPr>
            </w:pPr>
          </w:p>
        </w:tc>
        <w:tc>
          <w:tcPr>
            <w:tcW w:w="1985" w:type="dxa"/>
            <w:tcBorders>
              <w:bottom w:val="single" w:sz="4" w:space="0" w:color="auto"/>
            </w:tcBorders>
          </w:tcPr>
          <w:p w14:paraId="39DC42BB" w14:textId="77777777" w:rsidR="00AD2895" w:rsidRPr="00AD2895" w:rsidRDefault="00AD2895" w:rsidP="00AD2895">
            <w:pPr>
              <w:rPr>
                <w:rFonts w:asciiTheme="minorHAnsi" w:hAnsiTheme="minorHAnsi" w:cstheme="minorHAnsi"/>
                <w:b/>
                <w:sz w:val="22"/>
                <w:szCs w:val="22"/>
              </w:rPr>
            </w:pPr>
          </w:p>
          <w:p w14:paraId="51F8DBDF" w14:textId="77777777"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1er COTRAITANT</w:t>
            </w:r>
          </w:p>
          <w:p w14:paraId="5317CEFB" w14:textId="77777777" w:rsidR="00AD2895" w:rsidRPr="00AD2895" w:rsidRDefault="00AD2895" w:rsidP="00AD2895">
            <w:pPr>
              <w:rPr>
                <w:rFonts w:asciiTheme="minorHAnsi" w:hAnsiTheme="minorHAnsi" w:cstheme="minorHAnsi"/>
                <w:b/>
                <w:sz w:val="22"/>
                <w:szCs w:val="22"/>
              </w:rPr>
            </w:pPr>
          </w:p>
        </w:tc>
        <w:tc>
          <w:tcPr>
            <w:tcW w:w="1701" w:type="dxa"/>
            <w:tcBorders>
              <w:bottom w:val="single" w:sz="4" w:space="0" w:color="auto"/>
            </w:tcBorders>
          </w:tcPr>
          <w:p w14:paraId="536C4C46" w14:textId="77777777" w:rsidR="00AD2895" w:rsidRPr="00AD2895" w:rsidRDefault="00AD2895" w:rsidP="00AD2895">
            <w:pPr>
              <w:rPr>
                <w:rFonts w:asciiTheme="minorHAnsi" w:hAnsiTheme="minorHAnsi" w:cstheme="minorHAnsi"/>
                <w:b/>
                <w:sz w:val="22"/>
                <w:szCs w:val="22"/>
              </w:rPr>
            </w:pPr>
          </w:p>
          <w:p w14:paraId="7CB6F224" w14:textId="77777777"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2</w:t>
            </w:r>
            <w:r w:rsidRPr="00AD2895">
              <w:rPr>
                <w:rFonts w:asciiTheme="minorHAnsi" w:hAnsiTheme="minorHAnsi" w:cstheme="minorHAnsi"/>
                <w:b/>
                <w:sz w:val="22"/>
                <w:szCs w:val="22"/>
                <w:vertAlign w:val="superscript"/>
              </w:rPr>
              <w:t>ème</w:t>
            </w:r>
            <w:r w:rsidRPr="00AD2895">
              <w:rPr>
                <w:rFonts w:asciiTheme="minorHAnsi" w:hAnsiTheme="minorHAnsi" w:cstheme="minorHAnsi"/>
                <w:b/>
                <w:sz w:val="22"/>
                <w:szCs w:val="22"/>
              </w:rPr>
              <w:t xml:space="preserve"> COTRAITANT</w:t>
            </w:r>
          </w:p>
          <w:p w14:paraId="117451AE" w14:textId="77777777" w:rsidR="00AD2895" w:rsidRPr="00AD2895" w:rsidRDefault="00AD2895" w:rsidP="00AD2895">
            <w:pPr>
              <w:rPr>
                <w:rFonts w:asciiTheme="minorHAnsi" w:hAnsiTheme="minorHAnsi" w:cstheme="minorHAnsi"/>
                <w:b/>
                <w:sz w:val="22"/>
                <w:szCs w:val="22"/>
                <w:lang w:val="de-DE"/>
              </w:rPr>
            </w:pPr>
          </w:p>
        </w:tc>
        <w:tc>
          <w:tcPr>
            <w:tcW w:w="1701" w:type="dxa"/>
            <w:tcBorders>
              <w:bottom w:val="single" w:sz="4" w:space="0" w:color="auto"/>
            </w:tcBorders>
          </w:tcPr>
          <w:p w14:paraId="366E4AC4" w14:textId="77777777" w:rsidR="00AD2895" w:rsidRPr="00AD2895" w:rsidRDefault="00AD2895" w:rsidP="00AD2895">
            <w:pPr>
              <w:rPr>
                <w:rFonts w:asciiTheme="minorHAnsi" w:hAnsiTheme="minorHAnsi" w:cstheme="minorHAnsi"/>
                <w:b/>
                <w:sz w:val="22"/>
                <w:szCs w:val="22"/>
              </w:rPr>
            </w:pPr>
          </w:p>
          <w:p w14:paraId="403710C7" w14:textId="77777777"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3</w:t>
            </w:r>
            <w:r w:rsidRPr="00AD2895">
              <w:rPr>
                <w:rFonts w:asciiTheme="minorHAnsi" w:hAnsiTheme="minorHAnsi" w:cstheme="minorHAnsi"/>
                <w:b/>
                <w:sz w:val="22"/>
                <w:szCs w:val="22"/>
                <w:vertAlign w:val="superscript"/>
              </w:rPr>
              <w:t>ème</w:t>
            </w:r>
            <w:r w:rsidRPr="00AD2895">
              <w:rPr>
                <w:rFonts w:asciiTheme="minorHAnsi" w:hAnsiTheme="minorHAnsi" w:cstheme="minorHAnsi"/>
                <w:b/>
                <w:sz w:val="22"/>
                <w:szCs w:val="22"/>
              </w:rPr>
              <w:t xml:space="preserve"> COTRAITANT</w:t>
            </w:r>
          </w:p>
          <w:p w14:paraId="1B8B7863" w14:textId="77777777" w:rsidR="00AD2895" w:rsidRPr="00AD2895" w:rsidRDefault="00AD2895" w:rsidP="00AD2895">
            <w:pPr>
              <w:rPr>
                <w:rFonts w:asciiTheme="minorHAnsi" w:hAnsiTheme="minorHAnsi" w:cstheme="minorHAnsi"/>
                <w:b/>
                <w:sz w:val="22"/>
                <w:szCs w:val="22"/>
              </w:rPr>
            </w:pPr>
          </w:p>
        </w:tc>
      </w:tr>
      <w:tr w:rsidR="00AD2895" w:rsidRPr="00AD2895" w14:paraId="752DA3EA" w14:textId="77777777" w:rsidTr="00E3271C">
        <w:tc>
          <w:tcPr>
            <w:tcW w:w="1630" w:type="dxa"/>
            <w:tcBorders>
              <w:top w:val="single" w:sz="4" w:space="0" w:color="auto"/>
            </w:tcBorders>
            <w:vAlign w:val="center"/>
          </w:tcPr>
          <w:p w14:paraId="2E9B6F0A" w14:textId="47BC2D9F"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A compl</w:t>
            </w:r>
            <w:r>
              <w:rPr>
                <w:rFonts w:asciiTheme="minorHAnsi" w:hAnsiTheme="minorHAnsi" w:cstheme="minorHAnsi"/>
                <w:b/>
                <w:sz w:val="22"/>
                <w:szCs w:val="22"/>
              </w:rPr>
              <w:t>é</w:t>
            </w:r>
            <w:r w:rsidRPr="00AD2895">
              <w:rPr>
                <w:rFonts w:asciiTheme="minorHAnsi" w:hAnsiTheme="minorHAnsi" w:cstheme="minorHAnsi"/>
                <w:b/>
                <w:sz w:val="22"/>
                <w:szCs w:val="22"/>
              </w:rPr>
              <w:t>ter</w:t>
            </w:r>
          </w:p>
        </w:tc>
        <w:tc>
          <w:tcPr>
            <w:tcW w:w="1772" w:type="dxa"/>
            <w:tcBorders>
              <w:top w:val="single" w:sz="4" w:space="0" w:color="auto"/>
            </w:tcBorders>
            <w:vAlign w:val="center"/>
          </w:tcPr>
          <w:p w14:paraId="1BFF8E21" w14:textId="0F0CD7FA" w:rsidR="00AD2895" w:rsidRPr="00AD2895" w:rsidRDefault="00AD2895" w:rsidP="00AD2895">
            <w:pPr>
              <w:rPr>
                <w:rFonts w:asciiTheme="minorHAnsi" w:hAnsiTheme="minorHAnsi" w:cstheme="minorHAnsi"/>
                <w:b/>
                <w:sz w:val="22"/>
                <w:szCs w:val="22"/>
                <w:lang w:val="de-DE"/>
              </w:rPr>
            </w:pPr>
            <w:r>
              <w:rPr>
                <w:rFonts w:asciiTheme="minorHAnsi" w:hAnsiTheme="minorHAnsi" w:cstheme="minorHAnsi"/>
                <w:b/>
                <w:sz w:val="22"/>
                <w:szCs w:val="22"/>
                <w:lang w:val="de-DE"/>
              </w:rPr>
              <w:t xml:space="preserve">  </w:t>
            </w:r>
            <w:r w:rsidRPr="00AD2895">
              <w:rPr>
                <w:rFonts w:asciiTheme="minorHAnsi" w:hAnsiTheme="minorHAnsi" w:cstheme="minorHAnsi"/>
                <w:b/>
                <w:sz w:val="22"/>
                <w:szCs w:val="22"/>
                <w:lang w:val="de-DE"/>
              </w:rPr>
              <w:t xml:space="preserve">€ </w:t>
            </w:r>
            <w:proofErr w:type="gramStart"/>
            <w:r>
              <w:rPr>
                <w:rFonts w:asciiTheme="minorHAnsi" w:hAnsiTheme="minorHAnsi" w:cstheme="minorHAnsi"/>
                <w:b/>
                <w:sz w:val="22"/>
                <w:szCs w:val="22"/>
                <w:lang w:val="de-DE"/>
              </w:rPr>
              <w:t xml:space="preserve">HT  </w:t>
            </w:r>
            <w:proofErr w:type="spellStart"/>
            <w:r>
              <w:rPr>
                <w:rFonts w:asciiTheme="minorHAnsi" w:hAnsiTheme="minorHAnsi" w:cstheme="minorHAnsi"/>
                <w:b/>
                <w:sz w:val="22"/>
                <w:szCs w:val="22"/>
                <w:lang w:val="de-DE"/>
              </w:rPr>
              <w:t>ou</w:t>
            </w:r>
            <w:proofErr w:type="spellEnd"/>
            <w:proofErr w:type="gramEnd"/>
            <w:r>
              <w:rPr>
                <w:rFonts w:asciiTheme="minorHAnsi" w:hAnsiTheme="minorHAnsi" w:cstheme="minorHAnsi"/>
                <w:b/>
                <w:sz w:val="22"/>
                <w:szCs w:val="22"/>
                <w:lang w:val="de-DE"/>
              </w:rPr>
              <w:t xml:space="preserve">   %</w:t>
            </w:r>
          </w:p>
        </w:tc>
        <w:tc>
          <w:tcPr>
            <w:tcW w:w="1560" w:type="dxa"/>
            <w:tcBorders>
              <w:top w:val="single" w:sz="4" w:space="0" w:color="auto"/>
            </w:tcBorders>
            <w:vAlign w:val="center"/>
          </w:tcPr>
          <w:p w14:paraId="35FC4402" w14:textId="5D03B0A2"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985" w:type="dxa"/>
            <w:tcBorders>
              <w:top w:val="single" w:sz="4" w:space="0" w:color="auto"/>
            </w:tcBorders>
            <w:vAlign w:val="center"/>
          </w:tcPr>
          <w:p w14:paraId="29C9C729" w14:textId="649FCB1D"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tcBorders>
            <w:vAlign w:val="center"/>
          </w:tcPr>
          <w:p w14:paraId="3CEA3FD8" w14:textId="25EA9A26"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tcBorders>
            <w:vAlign w:val="center"/>
          </w:tcPr>
          <w:p w14:paraId="01A0140B" w14:textId="03C5616A"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r>
      <w:tr w:rsidR="00AD2895" w:rsidRPr="00AD2895" w14:paraId="73327D8C" w14:textId="77777777" w:rsidTr="00E3271C">
        <w:trPr>
          <w:trHeight w:val="223"/>
        </w:trPr>
        <w:tc>
          <w:tcPr>
            <w:tcW w:w="1630" w:type="dxa"/>
            <w:tcBorders>
              <w:top w:val="single" w:sz="4" w:space="0" w:color="auto"/>
              <w:bottom w:val="single" w:sz="4" w:space="0" w:color="auto"/>
            </w:tcBorders>
          </w:tcPr>
          <w:p w14:paraId="72F63181" w14:textId="6600BD46" w:rsidR="00AD2895" w:rsidRPr="00AD2895" w:rsidRDefault="00AD2895" w:rsidP="00AD2895">
            <w:pPr>
              <w:rPr>
                <w:rFonts w:asciiTheme="minorHAnsi" w:hAnsiTheme="minorHAnsi" w:cstheme="minorHAnsi"/>
                <w:sz w:val="22"/>
                <w:szCs w:val="22"/>
              </w:rPr>
            </w:pPr>
            <w:r w:rsidRPr="00AD2895">
              <w:rPr>
                <w:rFonts w:asciiTheme="minorHAnsi" w:hAnsiTheme="minorHAnsi" w:cstheme="minorHAnsi"/>
                <w:b/>
                <w:sz w:val="22"/>
                <w:szCs w:val="22"/>
              </w:rPr>
              <w:t>A compléter</w:t>
            </w:r>
          </w:p>
        </w:tc>
        <w:tc>
          <w:tcPr>
            <w:tcW w:w="1772" w:type="dxa"/>
            <w:tcBorders>
              <w:top w:val="single" w:sz="4" w:space="0" w:color="auto"/>
              <w:bottom w:val="single" w:sz="4" w:space="0" w:color="auto"/>
            </w:tcBorders>
            <w:vAlign w:val="center"/>
          </w:tcPr>
          <w:p w14:paraId="69D62403" w14:textId="111506E1"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560" w:type="dxa"/>
            <w:tcBorders>
              <w:top w:val="single" w:sz="4" w:space="0" w:color="auto"/>
              <w:bottom w:val="single" w:sz="4" w:space="0" w:color="auto"/>
            </w:tcBorders>
            <w:vAlign w:val="center"/>
          </w:tcPr>
          <w:p w14:paraId="5730748F" w14:textId="3E88B1D0"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985" w:type="dxa"/>
            <w:tcBorders>
              <w:top w:val="single" w:sz="4" w:space="0" w:color="auto"/>
              <w:bottom w:val="single" w:sz="4" w:space="0" w:color="auto"/>
            </w:tcBorders>
            <w:vAlign w:val="center"/>
          </w:tcPr>
          <w:p w14:paraId="78F47A3F" w14:textId="1C90A3E3"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5602BD18" w14:textId="2F32B000"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421D2573" w14:textId="110AFD07"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r>
      <w:tr w:rsidR="00AD2895" w:rsidRPr="00AD2895" w14:paraId="598AA939" w14:textId="77777777" w:rsidTr="00E3271C">
        <w:trPr>
          <w:trHeight w:val="306"/>
        </w:trPr>
        <w:tc>
          <w:tcPr>
            <w:tcW w:w="1630" w:type="dxa"/>
            <w:tcBorders>
              <w:top w:val="single" w:sz="4" w:space="0" w:color="auto"/>
              <w:bottom w:val="single" w:sz="4" w:space="0" w:color="auto"/>
            </w:tcBorders>
          </w:tcPr>
          <w:p w14:paraId="73075CB7" w14:textId="7F6D9AB3"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A compléter</w:t>
            </w:r>
          </w:p>
        </w:tc>
        <w:tc>
          <w:tcPr>
            <w:tcW w:w="1772" w:type="dxa"/>
            <w:tcBorders>
              <w:top w:val="single" w:sz="4" w:space="0" w:color="auto"/>
              <w:bottom w:val="single" w:sz="4" w:space="0" w:color="auto"/>
            </w:tcBorders>
            <w:vAlign w:val="center"/>
          </w:tcPr>
          <w:p w14:paraId="7C7CD83B" w14:textId="4A879BE3"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560" w:type="dxa"/>
            <w:tcBorders>
              <w:top w:val="single" w:sz="4" w:space="0" w:color="auto"/>
              <w:bottom w:val="single" w:sz="4" w:space="0" w:color="auto"/>
            </w:tcBorders>
            <w:vAlign w:val="center"/>
          </w:tcPr>
          <w:p w14:paraId="5C804418" w14:textId="638D8143"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985" w:type="dxa"/>
            <w:tcBorders>
              <w:top w:val="single" w:sz="4" w:space="0" w:color="auto"/>
              <w:bottom w:val="single" w:sz="4" w:space="0" w:color="auto"/>
            </w:tcBorders>
            <w:vAlign w:val="center"/>
          </w:tcPr>
          <w:p w14:paraId="3FC145E1" w14:textId="60628926"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74A2978F" w14:textId="460705B1"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1C9D4C73" w14:textId="12DBF5A1"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r>
      <w:tr w:rsidR="00AD2895" w:rsidRPr="00AD2895" w14:paraId="454A99B8" w14:textId="77777777" w:rsidTr="00E3271C">
        <w:trPr>
          <w:trHeight w:val="398"/>
        </w:trPr>
        <w:tc>
          <w:tcPr>
            <w:tcW w:w="1630" w:type="dxa"/>
            <w:tcBorders>
              <w:top w:val="single" w:sz="4" w:space="0" w:color="auto"/>
              <w:bottom w:val="single" w:sz="4" w:space="0" w:color="auto"/>
            </w:tcBorders>
          </w:tcPr>
          <w:p w14:paraId="378ADA8E" w14:textId="2F549C2A" w:rsidR="00AD2895" w:rsidRPr="00AD2895" w:rsidRDefault="00AD2895" w:rsidP="00AD2895">
            <w:pPr>
              <w:rPr>
                <w:rFonts w:asciiTheme="minorHAnsi" w:hAnsiTheme="minorHAnsi" w:cstheme="minorHAnsi"/>
                <w:b/>
                <w:sz w:val="22"/>
                <w:szCs w:val="22"/>
              </w:rPr>
            </w:pPr>
            <w:r w:rsidRPr="00AD2895">
              <w:rPr>
                <w:rFonts w:asciiTheme="minorHAnsi" w:hAnsiTheme="minorHAnsi" w:cstheme="minorHAnsi"/>
                <w:b/>
                <w:sz w:val="22"/>
                <w:szCs w:val="22"/>
              </w:rPr>
              <w:t>A compléter</w:t>
            </w:r>
          </w:p>
        </w:tc>
        <w:tc>
          <w:tcPr>
            <w:tcW w:w="1772" w:type="dxa"/>
            <w:tcBorders>
              <w:top w:val="single" w:sz="4" w:space="0" w:color="auto"/>
              <w:bottom w:val="single" w:sz="4" w:space="0" w:color="auto"/>
            </w:tcBorders>
            <w:vAlign w:val="center"/>
          </w:tcPr>
          <w:p w14:paraId="64EF542C" w14:textId="612DAE87"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560" w:type="dxa"/>
            <w:tcBorders>
              <w:top w:val="single" w:sz="4" w:space="0" w:color="auto"/>
              <w:bottom w:val="single" w:sz="4" w:space="0" w:color="auto"/>
            </w:tcBorders>
            <w:vAlign w:val="center"/>
          </w:tcPr>
          <w:p w14:paraId="4C7D0CFA" w14:textId="43B031A6"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985" w:type="dxa"/>
            <w:tcBorders>
              <w:top w:val="single" w:sz="4" w:space="0" w:color="auto"/>
              <w:bottom w:val="single" w:sz="4" w:space="0" w:color="auto"/>
            </w:tcBorders>
            <w:vAlign w:val="center"/>
          </w:tcPr>
          <w:p w14:paraId="7467A95C" w14:textId="2586F0A6"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47D926C2" w14:textId="23C6FB8C"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c>
          <w:tcPr>
            <w:tcW w:w="1701" w:type="dxa"/>
            <w:tcBorders>
              <w:top w:val="single" w:sz="4" w:space="0" w:color="auto"/>
              <w:bottom w:val="single" w:sz="4" w:space="0" w:color="auto"/>
            </w:tcBorders>
            <w:vAlign w:val="center"/>
          </w:tcPr>
          <w:p w14:paraId="70B0AF86" w14:textId="0C6D89CD" w:rsidR="00AD2895" w:rsidRPr="00AD2895" w:rsidRDefault="00AD2895" w:rsidP="00AD2895">
            <w:pPr>
              <w:rPr>
                <w:rFonts w:asciiTheme="minorHAnsi" w:hAnsiTheme="minorHAnsi" w:cstheme="minorHAnsi"/>
                <w:b/>
                <w:sz w:val="22"/>
                <w:szCs w:val="22"/>
                <w:lang w:val="de-DE"/>
              </w:rPr>
            </w:pPr>
            <w:r w:rsidRPr="00AD2895">
              <w:rPr>
                <w:rFonts w:asciiTheme="minorHAnsi" w:hAnsiTheme="minorHAnsi" w:cstheme="minorHAnsi"/>
                <w:b/>
                <w:sz w:val="22"/>
                <w:szCs w:val="22"/>
                <w:lang w:val="de-DE"/>
              </w:rPr>
              <w:t xml:space="preserve">€ </w:t>
            </w:r>
            <w:proofErr w:type="gramStart"/>
            <w:r w:rsidRPr="00AD2895">
              <w:rPr>
                <w:rFonts w:asciiTheme="minorHAnsi" w:hAnsiTheme="minorHAnsi" w:cstheme="minorHAnsi"/>
                <w:b/>
                <w:sz w:val="22"/>
                <w:szCs w:val="22"/>
                <w:lang w:val="de-DE"/>
              </w:rPr>
              <w:t xml:space="preserve">HT  </w:t>
            </w:r>
            <w:proofErr w:type="spellStart"/>
            <w:r w:rsidRPr="00AD2895">
              <w:rPr>
                <w:rFonts w:asciiTheme="minorHAnsi" w:hAnsiTheme="minorHAnsi" w:cstheme="minorHAnsi"/>
                <w:b/>
                <w:sz w:val="22"/>
                <w:szCs w:val="22"/>
                <w:lang w:val="de-DE"/>
              </w:rPr>
              <w:t>ou</w:t>
            </w:r>
            <w:proofErr w:type="spellEnd"/>
            <w:proofErr w:type="gramEnd"/>
            <w:r w:rsidRPr="00AD2895">
              <w:rPr>
                <w:rFonts w:asciiTheme="minorHAnsi" w:hAnsiTheme="minorHAnsi" w:cstheme="minorHAnsi"/>
                <w:b/>
                <w:sz w:val="22"/>
                <w:szCs w:val="22"/>
                <w:lang w:val="de-DE"/>
              </w:rPr>
              <w:t xml:space="preserve">   %</w:t>
            </w:r>
          </w:p>
        </w:tc>
      </w:tr>
    </w:tbl>
    <w:p w14:paraId="7B6FEBEC" w14:textId="77777777" w:rsidR="009C0420" w:rsidRPr="009C0420" w:rsidRDefault="009C0420" w:rsidP="009C0420">
      <w:pPr>
        <w:rPr>
          <w:rFonts w:asciiTheme="minorHAnsi" w:hAnsiTheme="minorHAnsi" w:cstheme="minorHAnsi"/>
          <w:sz w:val="22"/>
          <w:szCs w:val="22"/>
        </w:rPr>
      </w:pPr>
    </w:p>
    <w:p w14:paraId="0870D19A" w14:textId="77777777" w:rsidR="009C0420" w:rsidRPr="009C0420" w:rsidRDefault="009C0420" w:rsidP="009C0420">
      <w:pPr>
        <w:rPr>
          <w:rFonts w:asciiTheme="minorHAnsi" w:hAnsiTheme="minorHAnsi" w:cstheme="minorHAnsi"/>
          <w:sz w:val="22"/>
          <w:szCs w:val="22"/>
        </w:rPr>
      </w:pPr>
    </w:p>
    <w:p w14:paraId="0CE6C42A" w14:textId="77777777" w:rsidR="000D16B1" w:rsidRPr="00AD2895" w:rsidRDefault="005934A8" w:rsidP="000D16B1">
      <w:pPr>
        <w:spacing w:after="0"/>
        <w:rPr>
          <w:rFonts w:asciiTheme="minorHAnsi" w:hAnsiTheme="minorHAnsi" w:cstheme="minorHAnsi"/>
          <w:i/>
          <w:sz w:val="20"/>
          <w:szCs w:val="20"/>
        </w:rPr>
      </w:pPr>
      <w:r w:rsidRPr="00AD2895">
        <w:rPr>
          <w:rFonts w:asciiTheme="minorHAnsi" w:hAnsiTheme="minorHAnsi" w:cstheme="minorHAnsi"/>
          <w:b/>
          <w:sz w:val="20"/>
          <w:szCs w:val="20"/>
          <w:u w:val="single"/>
        </w:rPr>
        <w:t>NB :</w:t>
      </w:r>
      <w:r w:rsidRPr="00AD2895">
        <w:rPr>
          <w:rFonts w:asciiTheme="minorHAnsi" w:hAnsiTheme="minorHAnsi" w:cstheme="minorHAnsi"/>
          <w:i/>
          <w:sz w:val="20"/>
          <w:szCs w:val="20"/>
        </w:rPr>
        <w:t xml:space="preserve"> En cas de réponse sous la forme d’un groupement momentané d’entreprises (GME), la présente annexe doit être renseignée dès la remise de l’offre.</w:t>
      </w:r>
      <w:r w:rsidR="000D16B1" w:rsidRPr="00AD2895">
        <w:rPr>
          <w:rFonts w:asciiTheme="minorHAnsi" w:hAnsiTheme="minorHAnsi" w:cstheme="minorHAnsi"/>
          <w:i/>
          <w:sz w:val="20"/>
          <w:szCs w:val="20"/>
        </w:rPr>
        <w:t xml:space="preserve"> </w:t>
      </w:r>
    </w:p>
    <w:p w14:paraId="2952716A" w14:textId="3E8845B3" w:rsidR="005934A8" w:rsidRPr="00AD2895" w:rsidRDefault="005934A8" w:rsidP="000D16B1">
      <w:pPr>
        <w:spacing w:after="0"/>
        <w:rPr>
          <w:rFonts w:asciiTheme="minorHAnsi" w:hAnsiTheme="minorHAnsi" w:cstheme="minorHAnsi"/>
          <w:i/>
          <w:sz w:val="20"/>
          <w:szCs w:val="20"/>
        </w:rPr>
      </w:pPr>
      <w:r w:rsidRPr="00AD2895">
        <w:rPr>
          <w:rFonts w:asciiTheme="minorHAnsi" w:hAnsiTheme="minorHAnsi" w:cstheme="minorHAnsi"/>
          <w:i/>
          <w:sz w:val="20"/>
          <w:szCs w:val="20"/>
        </w:rPr>
        <w:t>Le présent marché est un accord-cadre sans montant minimum et comportant un montant maximum exprimé en euros hors taxes (HT).</w:t>
      </w:r>
      <w:r w:rsidRPr="00AD2895">
        <w:rPr>
          <w:rFonts w:asciiTheme="minorHAnsi" w:hAnsiTheme="minorHAnsi" w:cstheme="minorHAnsi"/>
          <w:i/>
          <w:sz w:val="20"/>
          <w:szCs w:val="20"/>
        </w:rPr>
        <w:br/>
        <w:t>Le montant ou pourcentage indiqué pour chaque membre du groupement correspond à la part maximale prévisionnelle de prestations susceptible de lui être confiée.</w:t>
      </w:r>
    </w:p>
    <w:p w14:paraId="5AD5BA5C" w14:textId="77777777" w:rsidR="005934A8" w:rsidRPr="00AD2895" w:rsidRDefault="005934A8" w:rsidP="000D16B1">
      <w:pPr>
        <w:numPr>
          <w:ilvl w:val="0"/>
          <w:numId w:val="20"/>
        </w:numPr>
        <w:spacing w:after="0"/>
        <w:rPr>
          <w:rFonts w:asciiTheme="minorHAnsi" w:hAnsiTheme="minorHAnsi" w:cstheme="minorHAnsi"/>
          <w:i/>
          <w:sz w:val="20"/>
          <w:szCs w:val="20"/>
        </w:rPr>
      </w:pPr>
      <w:r w:rsidRPr="00AD2895">
        <w:rPr>
          <w:rFonts w:asciiTheme="minorHAnsi" w:hAnsiTheme="minorHAnsi" w:cstheme="minorHAnsi"/>
          <w:i/>
          <w:sz w:val="20"/>
          <w:szCs w:val="20"/>
        </w:rPr>
        <w:t>Lorsque la répartition est exprimée en montants, un montant doit être indiqué pour chaque membre du groupement et la mention en pourcentage doit être supprimée.</w:t>
      </w:r>
    </w:p>
    <w:p w14:paraId="545B46DE" w14:textId="78E0A7F5" w:rsidR="005934A8" w:rsidRPr="00AD2895" w:rsidRDefault="005934A8" w:rsidP="000D16B1">
      <w:pPr>
        <w:numPr>
          <w:ilvl w:val="0"/>
          <w:numId w:val="20"/>
        </w:numPr>
        <w:spacing w:after="0"/>
        <w:rPr>
          <w:rFonts w:asciiTheme="minorHAnsi" w:hAnsiTheme="minorHAnsi" w:cstheme="minorHAnsi"/>
          <w:i/>
          <w:sz w:val="20"/>
          <w:szCs w:val="20"/>
        </w:rPr>
      </w:pPr>
      <w:r w:rsidRPr="00AD2895">
        <w:rPr>
          <w:rFonts w:asciiTheme="minorHAnsi" w:hAnsiTheme="minorHAnsi" w:cstheme="minorHAnsi"/>
          <w:i/>
          <w:sz w:val="20"/>
          <w:szCs w:val="20"/>
        </w:rPr>
        <w:t>Lorsque la répartition est exprimée en pourcentages, un pourcentage doit être indiqué pour chaque membre du groupement et la mention en euros HT doit être supprimée.</w:t>
      </w:r>
    </w:p>
    <w:p w14:paraId="5D98674D" w14:textId="77777777" w:rsidR="000D16B1" w:rsidRPr="00AD2895" w:rsidRDefault="000D16B1" w:rsidP="000D16B1">
      <w:pPr>
        <w:spacing w:after="0"/>
        <w:ind w:left="720"/>
        <w:rPr>
          <w:rFonts w:asciiTheme="minorHAnsi" w:hAnsiTheme="minorHAnsi" w:cstheme="minorHAnsi"/>
          <w:i/>
          <w:sz w:val="20"/>
          <w:szCs w:val="20"/>
        </w:rPr>
      </w:pPr>
    </w:p>
    <w:p w14:paraId="21070D3B" w14:textId="77777777" w:rsidR="000D16B1" w:rsidRPr="00AD2895" w:rsidRDefault="005934A8" w:rsidP="000D16B1">
      <w:pPr>
        <w:spacing w:after="0"/>
        <w:rPr>
          <w:rFonts w:asciiTheme="minorHAnsi" w:hAnsiTheme="minorHAnsi" w:cstheme="minorHAnsi"/>
          <w:i/>
          <w:sz w:val="20"/>
          <w:szCs w:val="20"/>
        </w:rPr>
      </w:pPr>
      <w:r w:rsidRPr="00AD2895">
        <w:rPr>
          <w:rFonts w:asciiTheme="minorHAnsi" w:hAnsiTheme="minorHAnsi" w:cstheme="minorHAnsi"/>
          <w:i/>
          <w:sz w:val="20"/>
          <w:szCs w:val="20"/>
        </w:rPr>
        <w:t>Cette répartition a un caractère prévisionnel : elle permet de formaliser la répartition de l’offre, sans préjuger du volume réellement exécuté par chacun des membres.</w:t>
      </w:r>
    </w:p>
    <w:p w14:paraId="4CBA9E9F" w14:textId="31DDB21F" w:rsidR="005934A8" w:rsidRPr="00AD2895" w:rsidRDefault="005934A8" w:rsidP="000D16B1">
      <w:pPr>
        <w:spacing w:after="0"/>
        <w:rPr>
          <w:rFonts w:asciiTheme="minorHAnsi" w:hAnsiTheme="minorHAnsi" w:cstheme="minorHAnsi"/>
          <w:i/>
          <w:sz w:val="20"/>
          <w:szCs w:val="20"/>
        </w:rPr>
      </w:pPr>
      <w:r w:rsidRPr="00AD2895">
        <w:rPr>
          <w:rFonts w:asciiTheme="minorHAnsi" w:hAnsiTheme="minorHAnsi" w:cstheme="minorHAnsi"/>
          <w:i/>
          <w:sz w:val="20"/>
          <w:szCs w:val="20"/>
        </w:rPr>
        <w:br/>
        <w:t>La répartition effective et détaillée sera précisée par le mandataire lors de l’émission des bons de commande.</w:t>
      </w:r>
    </w:p>
    <w:p w14:paraId="2E6409C9" w14:textId="77777777" w:rsidR="005934A8" w:rsidRPr="00AD2895" w:rsidRDefault="005934A8" w:rsidP="000D16B1">
      <w:pPr>
        <w:spacing w:after="0"/>
        <w:rPr>
          <w:rFonts w:asciiTheme="minorHAnsi" w:hAnsiTheme="minorHAnsi" w:cstheme="minorHAnsi"/>
          <w:i/>
          <w:sz w:val="20"/>
          <w:szCs w:val="20"/>
        </w:rPr>
      </w:pPr>
      <w:r w:rsidRPr="00AD2895">
        <w:rPr>
          <w:rFonts w:asciiTheme="minorHAnsi" w:hAnsiTheme="minorHAnsi" w:cstheme="minorHAnsi"/>
          <w:i/>
          <w:sz w:val="20"/>
          <w:szCs w:val="20"/>
        </w:rPr>
        <w:t>Les mentions « À COMPLÉTER » figurant dans le tableau indiquent simplement les lignes à renseigner par le candidat.</w:t>
      </w:r>
      <w:r w:rsidRPr="00AD2895">
        <w:rPr>
          <w:rFonts w:asciiTheme="minorHAnsi" w:hAnsiTheme="minorHAnsi" w:cstheme="minorHAnsi"/>
          <w:i/>
          <w:sz w:val="20"/>
          <w:szCs w:val="20"/>
        </w:rPr>
        <w:br/>
        <w:t>Deux modalités de présentation sont possibles :</w:t>
      </w:r>
    </w:p>
    <w:p w14:paraId="4ED83D8F" w14:textId="77777777" w:rsidR="005934A8" w:rsidRPr="00AD2895" w:rsidRDefault="005934A8" w:rsidP="000D16B1">
      <w:pPr>
        <w:numPr>
          <w:ilvl w:val="0"/>
          <w:numId w:val="21"/>
        </w:numPr>
        <w:spacing w:after="0"/>
        <w:rPr>
          <w:rFonts w:asciiTheme="minorHAnsi" w:hAnsiTheme="minorHAnsi" w:cstheme="minorHAnsi"/>
          <w:i/>
          <w:sz w:val="20"/>
          <w:szCs w:val="20"/>
        </w:rPr>
      </w:pPr>
      <w:proofErr w:type="gramStart"/>
      <w:r w:rsidRPr="00AD2895">
        <w:rPr>
          <w:rFonts w:asciiTheme="minorHAnsi" w:hAnsiTheme="minorHAnsi" w:cstheme="minorHAnsi"/>
          <w:i/>
          <w:sz w:val="20"/>
          <w:szCs w:val="20"/>
        </w:rPr>
        <w:t>soit</w:t>
      </w:r>
      <w:proofErr w:type="gramEnd"/>
      <w:r w:rsidRPr="00AD2895">
        <w:rPr>
          <w:rFonts w:asciiTheme="minorHAnsi" w:hAnsiTheme="minorHAnsi" w:cstheme="minorHAnsi"/>
          <w:i/>
          <w:sz w:val="20"/>
          <w:szCs w:val="20"/>
        </w:rPr>
        <w:t xml:space="preserve"> une seule ligne correspondant au montant total de l’accord-cadre (tous établissements inclus) ;</w:t>
      </w:r>
    </w:p>
    <w:p w14:paraId="58BE731C" w14:textId="3CE9D52B" w:rsidR="005934A8" w:rsidRPr="00AD2895" w:rsidRDefault="005934A8" w:rsidP="000D16B1">
      <w:pPr>
        <w:numPr>
          <w:ilvl w:val="0"/>
          <w:numId w:val="21"/>
        </w:numPr>
        <w:spacing w:after="0"/>
        <w:rPr>
          <w:rFonts w:asciiTheme="minorHAnsi" w:hAnsiTheme="minorHAnsi" w:cstheme="minorHAnsi"/>
          <w:i/>
          <w:sz w:val="20"/>
          <w:szCs w:val="20"/>
        </w:rPr>
      </w:pPr>
      <w:proofErr w:type="gramStart"/>
      <w:r w:rsidRPr="00AD2895">
        <w:rPr>
          <w:rFonts w:asciiTheme="minorHAnsi" w:hAnsiTheme="minorHAnsi" w:cstheme="minorHAnsi"/>
          <w:i/>
          <w:sz w:val="20"/>
          <w:szCs w:val="20"/>
        </w:rPr>
        <w:t>soit</w:t>
      </w:r>
      <w:proofErr w:type="gramEnd"/>
      <w:r w:rsidRPr="00AD2895">
        <w:rPr>
          <w:rFonts w:asciiTheme="minorHAnsi" w:hAnsiTheme="minorHAnsi" w:cstheme="minorHAnsi"/>
          <w:i/>
          <w:sz w:val="20"/>
          <w:szCs w:val="20"/>
        </w:rPr>
        <w:t xml:space="preserve"> une ligne par </w:t>
      </w:r>
      <w:r w:rsidR="00AD2895" w:rsidRPr="00AD2895">
        <w:rPr>
          <w:rFonts w:asciiTheme="minorHAnsi" w:hAnsiTheme="minorHAnsi" w:cstheme="minorHAnsi"/>
          <w:i/>
          <w:sz w:val="20"/>
          <w:szCs w:val="20"/>
        </w:rPr>
        <w:t>type de prestation (partie forfaitaire et partie unitaire)</w:t>
      </w:r>
    </w:p>
    <w:p w14:paraId="71A3A663" w14:textId="078B87DB" w:rsidR="00AD2895" w:rsidRPr="00AD2895" w:rsidRDefault="00AD2895" w:rsidP="00AD2895">
      <w:pPr>
        <w:spacing w:after="0"/>
        <w:ind w:left="720"/>
        <w:rPr>
          <w:rFonts w:eastAsia="Calibri"/>
          <w:i/>
          <w:color w:val="auto"/>
          <w:sz w:val="20"/>
          <w:szCs w:val="20"/>
          <w:lang w:eastAsia="en-US"/>
        </w:rPr>
      </w:pPr>
    </w:p>
    <w:p w14:paraId="3ED537E6" w14:textId="77777777" w:rsidR="00AD2895" w:rsidRPr="00AD2895" w:rsidRDefault="00AD2895" w:rsidP="00AD2895">
      <w:pPr>
        <w:rPr>
          <w:rFonts w:asciiTheme="minorHAnsi" w:hAnsiTheme="minorHAnsi" w:cstheme="minorHAnsi"/>
          <w:sz w:val="20"/>
          <w:szCs w:val="20"/>
        </w:rPr>
      </w:pPr>
      <w:r w:rsidRPr="00AD2895">
        <w:rPr>
          <w:rFonts w:asciiTheme="minorHAnsi" w:hAnsiTheme="minorHAnsi" w:cstheme="minorHAnsi"/>
          <w:i/>
          <w:sz w:val="20"/>
          <w:szCs w:val="20"/>
        </w:rPr>
        <w:br/>
        <w:t>Le candidat peut produire une annexe établie selon son propre formalisme, sous réserve qu’elle comporte la décomposition en € par phase pour chaque cotraitant et qu’elle présente un niveau d’information équivalent.</w:t>
      </w:r>
    </w:p>
    <w:p w14:paraId="21F4747C" w14:textId="1AD07EA6" w:rsidR="009C0420" w:rsidRDefault="009C0420" w:rsidP="005934A8">
      <w:pPr>
        <w:rPr>
          <w:rFonts w:asciiTheme="minorHAnsi" w:hAnsiTheme="minorHAnsi" w:cstheme="minorHAnsi"/>
          <w:sz w:val="22"/>
          <w:szCs w:val="22"/>
        </w:rPr>
      </w:pPr>
    </w:p>
    <w:p w14:paraId="4B9765FE" w14:textId="0FD3CA23" w:rsidR="000D16B1" w:rsidRDefault="000D16B1" w:rsidP="005934A8">
      <w:pPr>
        <w:rPr>
          <w:rFonts w:asciiTheme="minorHAnsi" w:hAnsiTheme="minorHAnsi" w:cstheme="minorHAnsi"/>
          <w:sz w:val="22"/>
          <w:szCs w:val="22"/>
        </w:rPr>
      </w:pPr>
    </w:p>
    <w:p w14:paraId="13D0B6D3"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lastRenderedPageBreak/>
        <w:t>ANNEXE N°2</w:t>
      </w:r>
    </w:p>
    <w:p w14:paraId="49027F57"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Répartition de la rémunération entre le titulaire et ses sous-traitants</w:t>
      </w:r>
    </w:p>
    <w:p w14:paraId="7FDBF967" w14:textId="77777777" w:rsidR="009C0420" w:rsidRPr="009C0420" w:rsidRDefault="009C0420" w:rsidP="009C0420">
      <w:pPr>
        <w:rPr>
          <w:rFonts w:asciiTheme="minorHAnsi" w:hAnsiTheme="minorHAnsi" w:cstheme="minorHAnsi"/>
          <w:sz w:val="22"/>
          <w:szCs w:val="22"/>
        </w:rPr>
      </w:pPr>
    </w:p>
    <w:p w14:paraId="7322EF82" w14:textId="77777777" w:rsidR="00DC412B" w:rsidRPr="00DC412B" w:rsidRDefault="00DC412B" w:rsidP="00DC412B">
      <w:pPr>
        <w:rPr>
          <w:rFonts w:asciiTheme="minorHAnsi" w:hAnsiTheme="minorHAnsi" w:cstheme="minorHAnsi"/>
          <w:sz w:val="22"/>
          <w:szCs w:val="22"/>
        </w:rPr>
      </w:pPr>
      <w:r w:rsidRPr="00DC412B">
        <w:rPr>
          <w:rFonts w:asciiTheme="minorHAnsi" w:hAnsiTheme="minorHAnsi" w:cstheme="minorHAnsi"/>
          <w:sz w:val="22"/>
          <w:szCs w:val="22"/>
        </w:rPr>
        <w:t xml:space="preserve">En cas de sous-traitance connue au moment du dépôt de l’offre, le candidat aura annexé au présent acte d’engagement la ou les déclarations de sous-traitance (formulaire DC4). </w:t>
      </w:r>
    </w:p>
    <w:p w14:paraId="3C4D73C9" w14:textId="53C2DD32" w:rsidR="00AD2895" w:rsidRDefault="00AD2895" w:rsidP="00AD2895">
      <w:pPr>
        <w:tabs>
          <w:tab w:val="left" w:pos="2925"/>
        </w:tabs>
      </w:pPr>
      <w:r w:rsidRPr="00177B14">
        <w:rPr>
          <w:b/>
          <w:u w:val="single"/>
        </w:rPr>
        <w:t>NB</w:t>
      </w:r>
      <w:r>
        <w:t> :</w:t>
      </w:r>
      <w:r w:rsidRPr="00177B14">
        <w:rPr>
          <w:rFonts w:asciiTheme="minorHAnsi" w:hAnsiTheme="minorHAnsi" w:cstheme="minorHAnsi"/>
          <w:i/>
          <w:sz w:val="22"/>
          <w:szCs w:val="22"/>
        </w:rPr>
        <w:t xml:space="preserve"> </w:t>
      </w:r>
      <w:r>
        <w:rPr>
          <w:rFonts w:asciiTheme="minorHAnsi" w:hAnsiTheme="minorHAnsi" w:cstheme="minorHAnsi"/>
          <w:i/>
          <w:sz w:val="22"/>
          <w:szCs w:val="22"/>
        </w:rPr>
        <w:t>Conformément à l’article 5.1 du règlement de la consultation, l</w:t>
      </w:r>
      <w:r w:rsidRPr="00177B14">
        <w:rPr>
          <w:rFonts w:asciiTheme="minorHAnsi" w:hAnsiTheme="minorHAnsi" w:cstheme="minorHAnsi"/>
          <w:i/>
          <w:sz w:val="22"/>
          <w:szCs w:val="22"/>
        </w:rPr>
        <w:t xml:space="preserve">e candidat devra remettre un formulaire DC4 </w:t>
      </w:r>
      <w:r>
        <w:rPr>
          <w:rFonts w:asciiTheme="minorHAnsi" w:hAnsiTheme="minorHAnsi" w:cstheme="minorHAnsi"/>
          <w:i/>
          <w:sz w:val="22"/>
          <w:szCs w:val="22"/>
        </w:rPr>
        <w:t xml:space="preserve">ainsi que les différents documents réclamés </w:t>
      </w:r>
      <w:r w:rsidRPr="00177B14">
        <w:rPr>
          <w:rFonts w:asciiTheme="minorHAnsi" w:hAnsiTheme="minorHAnsi" w:cstheme="minorHAnsi"/>
          <w:i/>
          <w:sz w:val="22"/>
          <w:szCs w:val="22"/>
        </w:rPr>
        <w:t>en complément de cette annexe.</w:t>
      </w:r>
      <w:r>
        <w:t xml:space="preserve"> </w:t>
      </w:r>
    </w:p>
    <w:p w14:paraId="31C19E72" w14:textId="77777777" w:rsidR="009C0420" w:rsidRPr="00C0394D" w:rsidRDefault="009C0420" w:rsidP="009C0420">
      <w:pPr>
        <w:spacing w:after="0"/>
        <w:ind w:left="-567"/>
        <w:rPr>
          <w:rFonts w:ascii="Arial" w:hAnsi="Arial" w:cs="Arial"/>
        </w:rPr>
      </w:pPr>
    </w:p>
    <w:p w14:paraId="03DA2FBD" w14:textId="77777777" w:rsidR="009C0420" w:rsidRPr="003E3BE5" w:rsidRDefault="009C0420" w:rsidP="003E3BE5">
      <w:pPr>
        <w:tabs>
          <w:tab w:val="left" w:pos="2925"/>
        </w:tabs>
      </w:pPr>
    </w:p>
    <w:sectPr w:rsidR="009C0420" w:rsidRPr="003E3BE5" w:rsidSect="000F3977">
      <w:headerReference w:type="default" r:id="rId9"/>
      <w:footerReference w:type="default" r:id="rId10"/>
      <w:type w:val="continuous"/>
      <w:pgSz w:w="11907" w:h="16840"/>
      <w:pgMar w:top="1440" w:right="1440"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B96F" w16cex:dateUtc="2023-03-07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C32F5" w14:textId="77777777" w:rsidR="008E59A9" w:rsidRDefault="008E59A9">
      <w:pPr>
        <w:spacing w:after="0"/>
      </w:pPr>
      <w:r>
        <w:separator/>
      </w:r>
    </w:p>
  </w:endnote>
  <w:endnote w:type="continuationSeparator" w:id="0">
    <w:p w14:paraId="7B5E1F8E" w14:textId="77777777" w:rsidR="008E59A9" w:rsidRDefault="008E5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21ECE" w14:textId="015267DA" w:rsidR="008E59A9" w:rsidRDefault="008E59A9">
    <w:r w:rsidRPr="002B3F49">
      <w:rPr>
        <w:noProof/>
      </w:rPr>
      <mc:AlternateContent>
        <mc:Choice Requires="wps">
          <w:drawing>
            <wp:anchor distT="0" distB="0" distL="114300" distR="114300" simplePos="0" relativeHeight="251715584" behindDoc="0" locked="0" layoutInCell="1" allowOverlap="1" wp14:anchorId="5166C939" wp14:editId="156B224F">
              <wp:simplePos x="0" y="0"/>
              <wp:positionH relativeFrom="column">
                <wp:posOffset>5591175</wp:posOffset>
              </wp:positionH>
              <wp:positionV relativeFrom="paragraph">
                <wp:posOffset>-57150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12956183" w14:textId="59A62823" w:rsidR="008E59A9" w:rsidRPr="00DF1781" w:rsidRDefault="008E59A9" w:rsidP="00FD55D2">
                          <w:pPr>
                            <w:jc w:val="right"/>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DC412B" w:rsidRPr="00DC412B">
                            <w:rPr>
                              <w:b/>
                              <w:noProof/>
                              <w:sz w:val="20"/>
                            </w:rPr>
                            <w:t>16</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66C939" id="_x0000_t202" coordsize="21600,21600" o:spt="202" path="m,l,21600r21600,l21600,xe">
              <v:stroke joinstyle="miter"/>
              <v:path gradientshapeok="t" o:connecttype="rect"/>
            </v:shapetype>
            <v:shape id="Zone de texte 2" o:spid="_x0000_s1026" type="#_x0000_t202" style="position:absolute;left:0;text-align:left;margin-left:440.25pt;margin-top:-4.5pt;width:75.35pt;height:22.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" filled="f" stroked="f">
              <v:textbox>
                <w:txbxContent>
                  <w:p w14:paraId="12956183" w14:textId="59A62823" w:rsidR="008E59A9" w:rsidRPr="00DF1781" w:rsidRDefault="008E59A9" w:rsidP="00FD55D2">
                    <w:pPr>
                      <w:jc w:val="right"/>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DC412B" w:rsidRPr="00DC412B">
                      <w:rPr>
                        <w:b/>
                        <w:noProof/>
                        <w:sz w:val="20"/>
                      </w:rPr>
                      <w:t>16</w:t>
                    </w:r>
                    <w:r w:rsidRPr="00DF1781">
                      <w:rPr>
                        <w:b/>
                        <w:bCs/>
                        <w:sz w:val="20"/>
                      </w:rPr>
                      <w:fldChar w:fldCharType="end"/>
                    </w:r>
                  </w:p>
                </w:txbxContent>
              </v:textbox>
            </v:shape>
          </w:pict>
        </mc:Fallback>
      </mc:AlternateContent>
    </w:r>
    <w:r>
      <w:rPr>
        <w:noProof/>
      </w:rPr>
      <mc:AlternateContent>
        <mc:Choice Requires="wps">
          <w:drawing>
            <wp:anchor distT="0" distB="0" distL="114300" distR="114300" simplePos="0" relativeHeight="251713536" behindDoc="0" locked="0" layoutInCell="0" allowOverlap="1" wp14:anchorId="22350E53" wp14:editId="69EF0B67">
              <wp:simplePos x="0" y="0"/>
              <wp:positionH relativeFrom="page">
                <wp:posOffset>266700</wp:posOffset>
              </wp:positionH>
              <wp:positionV relativeFrom="page">
                <wp:posOffset>9810750</wp:posOffset>
              </wp:positionV>
              <wp:extent cx="5905500" cy="513080"/>
              <wp:effectExtent l="0" t="0" r="19050" b="2032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0" cy="513080"/>
                      </a:xfrm>
                      <a:prstGeom prst="rect">
                        <a:avLst/>
                      </a:prstGeom>
                      <a:solidFill>
                        <a:srgbClr val="FFFFFF"/>
                      </a:solidFill>
                      <a:ln w="9525">
                        <a:solidFill>
                          <a:srgbClr val="FFFFFF"/>
                        </a:solidFill>
                        <a:miter lim="800000"/>
                        <a:headEnd/>
                        <a:tailEnd/>
                      </a:ln>
                    </wps:spPr>
                    <wps:txbx>
                      <w:txbxContent>
                        <w:p w14:paraId="65C821E8" w14:textId="19818B1D" w:rsidR="008E59A9" w:rsidRPr="00000F6F" w:rsidRDefault="008E59A9" w:rsidP="00000F6F">
                          <w:pPr>
                            <w:spacing w:after="0" w:line="320" w:lineRule="atLeast"/>
                            <w:ind w:firstLine="720"/>
                            <w:jc w:val="center"/>
                            <w:rPr>
                              <w:b/>
                              <w:color w:val="0892AF"/>
                              <w:sz w:val="18"/>
                              <w:szCs w:val="18"/>
                            </w:rPr>
                          </w:pPr>
                          <w:r>
                            <w:rPr>
                              <w:color w:val="0892AF"/>
                              <w:sz w:val="18"/>
                              <w:szCs w:val="18"/>
                            </w:rPr>
                            <w:t>25TE0220</w:t>
                          </w:r>
                          <w:r w:rsidRPr="00F01F9A">
                            <w:rPr>
                              <w:color w:val="0892AF"/>
                              <w:sz w:val="18"/>
                              <w:szCs w:val="18"/>
                            </w:rPr>
                            <w:t xml:space="preserve"> | </w:t>
                          </w:r>
                          <w:r w:rsidRPr="00000F6F">
                            <w:rPr>
                              <w:b/>
                              <w:color w:val="0892AF"/>
                              <w:sz w:val="18"/>
                              <w:szCs w:val="18"/>
                            </w:rPr>
                            <w:t>Prestation d’astreinte technique pour le Centre Hospitalier d’Abbeville et le Centre Hospitalier de l’Arrondissement de Montreuil-sur-Mer</w:t>
                          </w:r>
                          <w:r>
                            <w:rPr>
                              <w:b/>
                              <w:color w:val="0892AF"/>
                              <w:sz w:val="18"/>
                              <w:szCs w:val="18"/>
                            </w:rPr>
                            <w:t xml:space="preserve"> - AE</w:t>
                          </w:r>
                        </w:p>
                        <w:p w14:paraId="39C2BB61" w14:textId="03B58551" w:rsidR="008E59A9" w:rsidRPr="005731D2" w:rsidRDefault="008E59A9" w:rsidP="005731D2">
                          <w:pPr>
                            <w:spacing w:after="0" w:line="320" w:lineRule="atLeast"/>
                            <w:ind w:firstLine="720"/>
                            <w:jc w:val="center"/>
                            <w:rPr>
                              <w:b/>
                              <w:color w:val="0892AF"/>
                              <w:sz w:val="18"/>
                              <w:szCs w:val="18"/>
                            </w:rPr>
                          </w:pPr>
                          <w:r>
                            <w:rPr>
                              <w:color w:val="0892AF"/>
                              <w:sz w:val="18"/>
                              <w:szCs w:val="18"/>
                            </w:rPr>
                            <w:t>- AE</w:t>
                          </w:r>
                        </w:p>
                        <w:p w14:paraId="2AE3A30F" w14:textId="30C5879E" w:rsidR="008E59A9" w:rsidRDefault="008E59A9" w:rsidP="00617814">
                          <w:pPr>
                            <w:spacing w:after="0" w:line="320" w:lineRule="atLeast"/>
                            <w:ind w:firstLine="720"/>
                            <w:jc w:val="center"/>
                            <w:rPr>
                              <w:color w:val="0892AF"/>
                              <w:sz w:val="18"/>
                              <w:szCs w:val="18"/>
                            </w:rPr>
                          </w:pPr>
                        </w:p>
                        <w:p w14:paraId="60522167" w14:textId="6DAE25BD" w:rsidR="008E59A9" w:rsidRPr="00705A9A" w:rsidRDefault="008E59A9" w:rsidP="00617814">
                          <w:pPr>
                            <w:spacing w:after="0" w:line="320" w:lineRule="atLeast"/>
                            <w:ind w:firstLine="720"/>
                            <w:jc w:val="right"/>
                            <w:rPr>
                              <w:color w:val="0892AF"/>
                              <w:sz w:val="18"/>
                              <w:szCs w:val="18"/>
                            </w:rPr>
                          </w:pP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sidR="00DC412B">
                            <w:rPr>
                              <w:noProof/>
                              <w:color w:val="0892AF"/>
                              <w:sz w:val="18"/>
                              <w:szCs w:val="18"/>
                            </w:rPr>
                            <w:t>16</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sidR="00DC412B">
                            <w:rPr>
                              <w:noProof/>
                              <w:color w:val="0892AF"/>
                              <w:sz w:val="18"/>
                              <w:szCs w:val="18"/>
                            </w:rPr>
                            <w:t>16</w:t>
                          </w:r>
                          <w:r w:rsidRPr="00705A9A">
                            <w:rPr>
                              <w:color w:val="0892AF"/>
                              <w:sz w:val="18"/>
                              <w:szCs w:val="18"/>
                            </w:rPr>
                            <w:fldChar w:fldCharType="end"/>
                          </w:r>
                        </w:p>
                        <w:p w14:paraId="49D85877" w14:textId="77777777" w:rsidR="008E59A9" w:rsidRDefault="008E59A9" w:rsidP="00705A9A">
                          <w:pPr>
                            <w:spacing w:after="0" w:line="320" w:lineRule="atLeast"/>
                            <w:jc w:val="right"/>
                            <w:rPr>
                              <w:color w:val="FFFFFF"/>
                              <w:sz w:val="22"/>
                              <w:szCs w:val="22"/>
                            </w:rPr>
                          </w:pPr>
                          <w:r>
                            <w:rPr>
                              <w:color w:val="0892AF"/>
                              <w:sz w:val="18"/>
                              <w:szCs w:val="18"/>
                            </w:rPr>
                            <w:tab/>
                          </w:r>
                        </w:p>
                        <w:p w14:paraId="0BC6A43A" w14:textId="77777777" w:rsidR="008E59A9" w:rsidRDefault="008E59A9">
                          <w:pPr>
                            <w:spacing w:after="0" w:line="320" w:lineRule="atLeast"/>
                            <w:jc w:val="center"/>
                            <w:rPr>
                              <w:color w:val="0892AF"/>
                              <w:sz w:val="18"/>
                              <w:szCs w:val="18"/>
                            </w:rPr>
                          </w:pPr>
                        </w:p>
                        <w:p w14:paraId="5E96F420" w14:textId="77777777" w:rsidR="008E59A9" w:rsidRDefault="008E59A9">
                          <w:pPr>
                            <w:spacing w:after="0" w:line="320" w:lineRule="atLeast"/>
                            <w:jc w:val="center"/>
                            <w:rPr>
                              <w:color w:val="0892AF"/>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50E53" id="Rectangle 41" o:spid="_x0000_s1027" style="position:absolute;left:0;text-align:left;margin-left:21pt;margin-top:772.5pt;width:465pt;height:40.4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" o:allowincell="f" strokecolor="white">
              <v:textbox>
                <w:txbxContent>
                  <w:p w14:paraId="65C821E8" w14:textId="19818B1D" w:rsidR="008E59A9" w:rsidRPr="00000F6F" w:rsidRDefault="008E59A9" w:rsidP="00000F6F">
                    <w:pPr>
                      <w:spacing w:after="0" w:line="320" w:lineRule="atLeast"/>
                      <w:ind w:firstLine="720"/>
                      <w:jc w:val="center"/>
                      <w:rPr>
                        <w:b/>
                        <w:color w:val="0892AF"/>
                        <w:sz w:val="18"/>
                        <w:szCs w:val="18"/>
                      </w:rPr>
                    </w:pPr>
                    <w:r>
                      <w:rPr>
                        <w:color w:val="0892AF"/>
                        <w:sz w:val="18"/>
                        <w:szCs w:val="18"/>
                      </w:rPr>
                      <w:t>25TE0220</w:t>
                    </w:r>
                    <w:r w:rsidRPr="00F01F9A">
                      <w:rPr>
                        <w:color w:val="0892AF"/>
                        <w:sz w:val="18"/>
                        <w:szCs w:val="18"/>
                      </w:rPr>
                      <w:t xml:space="preserve"> | </w:t>
                    </w:r>
                    <w:r w:rsidRPr="00000F6F">
                      <w:rPr>
                        <w:b/>
                        <w:color w:val="0892AF"/>
                        <w:sz w:val="18"/>
                        <w:szCs w:val="18"/>
                      </w:rPr>
                      <w:t>Prestation d’astreinte technique pour le Centre Hospitalier d’Abbeville et le Centre Hospitalier de l’Arrondissement de Montreuil-sur-Mer</w:t>
                    </w:r>
                    <w:r>
                      <w:rPr>
                        <w:b/>
                        <w:color w:val="0892AF"/>
                        <w:sz w:val="18"/>
                        <w:szCs w:val="18"/>
                      </w:rPr>
                      <w:t xml:space="preserve"> - AE</w:t>
                    </w:r>
                  </w:p>
                  <w:p w14:paraId="39C2BB61" w14:textId="03B58551" w:rsidR="008E59A9" w:rsidRPr="005731D2" w:rsidRDefault="008E59A9" w:rsidP="005731D2">
                    <w:pPr>
                      <w:spacing w:after="0" w:line="320" w:lineRule="atLeast"/>
                      <w:ind w:firstLine="720"/>
                      <w:jc w:val="center"/>
                      <w:rPr>
                        <w:b/>
                        <w:color w:val="0892AF"/>
                        <w:sz w:val="18"/>
                        <w:szCs w:val="18"/>
                      </w:rPr>
                    </w:pPr>
                    <w:r>
                      <w:rPr>
                        <w:color w:val="0892AF"/>
                        <w:sz w:val="18"/>
                        <w:szCs w:val="18"/>
                      </w:rPr>
                      <w:t>- AE</w:t>
                    </w:r>
                  </w:p>
                  <w:p w14:paraId="2AE3A30F" w14:textId="30C5879E" w:rsidR="008E59A9" w:rsidRDefault="008E59A9" w:rsidP="00617814">
                    <w:pPr>
                      <w:spacing w:after="0" w:line="320" w:lineRule="atLeast"/>
                      <w:ind w:firstLine="720"/>
                      <w:jc w:val="center"/>
                      <w:rPr>
                        <w:color w:val="0892AF"/>
                        <w:sz w:val="18"/>
                        <w:szCs w:val="18"/>
                      </w:rPr>
                    </w:pPr>
                  </w:p>
                  <w:p w14:paraId="60522167" w14:textId="6DAE25BD" w:rsidR="008E59A9" w:rsidRPr="00705A9A" w:rsidRDefault="008E59A9" w:rsidP="00617814">
                    <w:pPr>
                      <w:spacing w:after="0" w:line="320" w:lineRule="atLeast"/>
                      <w:ind w:firstLine="720"/>
                      <w:jc w:val="right"/>
                      <w:rPr>
                        <w:color w:val="0892AF"/>
                        <w:sz w:val="18"/>
                        <w:szCs w:val="18"/>
                      </w:rPr>
                    </w:pP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sidR="00DC412B">
                      <w:rPr>
                        <w:noProof/>
                        <w:color w:val="0892AF"/>
                        <w:sz w:val="18"/>
                        <w:szCs w:val="18"/>
                      </w:rPr>
                      <w:t>16</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sidR="00DC412B">
                      <w:rPr>
                        <w:noProof/>
                        <w:color w:val="0892AF"/>
                        <w:sz w:val="18"/>
                        <w:szCs w:val="18"/>
                      </w:rPr>
                      <w:t>16</w:t>
                    </w:r>
                    <w:r w:rsidRPr="00705A9A">
                      <w:rPr>
                        <w:color w:val="0892AF"/>
                        <w:sz w:val="18"/>
                        <w:szCs w:val="18"/>
                      </w:rPr>
                      <w:fldChar w:fldCharType="end"/>
                    </w:r>
                  </w:p>
                  <w:p w14:paraId="49D85877" w14:textId="77777777" w:rsidR="008E59A9" w:rsidRDefault="008E59A9" w:rsidP="00705A9A">
                    <w:pPr>
                      <w:spacing w:after="0" w:line="320" w:lineRule="atLeast"/>
                      <w:jc w:val="right"/>
                      <w:rPr>
                        <w:color w:val="FFFFFF"/>
                        <w:sz w:val="22"/>
                        <w:szCs w:val="22"/>
                      </w:rPr>
                    </w:pPr>
                    <w:r>
                      <w:rPr>
                        <w:color w:val="0892AF"/>
                        <w:sz w:val="18"/>
                        <w:szCs w:val="18"/>
                      </w:rPr>
                      <w:tab/>
                    </w:r>
                  </w:p>
                  <w:p w14:paraId="0BC6A43A" w14:textId="77777777" w:rsidR="008E59A9" w:rsidRDefault="008E59A9">
                    <w:pPr>
                      <w:spacing w:after="0" w:line="320" w:lineRule="atLeast"/>
                      <w:jc w:val="center"/>
                      <w:rPr>
                        <w:color w:val="0892AF"/>
                        <w:sz w:val="18"/>
                        <w:szCs w:val="18"/>
                      </w:rPr>
                    </w:pPr>
                  </w:p>
                  <w:p w14:paraId="5E96F420" w14:textId="77777777" w:rsidR="008E59A9" w:rsidRDefault="008E59A9">
                    <w:pPr>
                      <w:spacing w:after="0" w:line="320" w:lineRule="atLeast"/>
                      <w:jc w:val="center"/>
                      <w:rPr>
                        <w:color w:val="0892AF"/>
                        <w:sz w:val="18"/>
                        <w:szCs w:val="18"/>
                      </w:rPr>
                    </w:pPr>
                  </w:p>
                </w:txbxContent>
              </v:textbox>
              <w10:wrap anchorx="page" anchory="page"/>
            </v:rect>
          </w:pict>
        </mc:Fallback>
      </mc:AlternateContent>
    </w:r>
    <w:r>
      <w:rPr>
        <w:noProof/>
      </w:rPr>
      <mc:AlternateContent>
        <mc:Choice Requires="wps">
          <w:drawing>
            <wp:anchor distT="0" distB="0" distL="114300" distR="114300" simplePos="0" relativeHeight="251712512" behindDoc="0" locked="0" layoutInCell="0" allowOverlap="1" wp14:anchorId="2BC395A1" wp14:editId="09501569">
              <wp:simplePos x="0" y="0"/>
              <wp:positionH relativeFrom="page">
                <wp:posOffset>151765</wp:posOffset>
              </wp:positionH>
              <wp:positionV relativeFrom="page">
                <wp:posOffset>9867900</wp:posOffset>
              </wp:positionV>
              <wp:extent cx="1569720" cy="459740"/>
              <wp:effectExtent l="0" t="0" r="0" b="0"/>
              <wp:wrapNone/>
              <wp:docPr id="3" name="AutoShap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A15FAC8" id="AutoShape 40" o:spid="_x0000_s1026" style="position:absolute;margin-left:11.95pt;margin-top:777pt;width:123.6pt;height:36.2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" o:allowincell="f" filled="f" stroked="f">
              <o:lock v:ext="edit" aspectratio="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701F8" w14:textId="77777777" w:rsidR="008E59A9" w:rsidRDefault="008E59A9">
      <w:pPr>
        <w:spacing w:after="0"/>
      </w:pPr>
      <w:r>
        <w:separator/>
      </w:r>
    </w:p>
  </w:footnote>
  <w:footnote w:type="continuationSeparator" w:id="0">
    <w:p w14:paraId="66599A4A" w14:textId="77777777" w:rsidR="008E59A9" w:rsidRDefault="008E59A9">
      <w:pPr>
        <w:spacing w:after="0"/>
      </w:pPr>
      <w:r>
        <w:continuationSeparator/>
      </w:r>
    </w:p>
  </w:footnote>
  <w:footnote w:id="1">
    <w:p w14:paraId="561F5B05" w14:textId="77777777" w:rsidR="008E59A9" w:rsidRDefault="008E59A9" w:rsidP="00717B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DC14D" w14:textId="54AC0A72" w:rsidR="008E59A9" w:rsidRDefault="008E59A9" w:rsidP="00000F6F">
    <w:pPr>
      <w:pStyle w:val="En-tte"/>
      <w:tabs>
        <w:tab w:val="left" w:pos="1227"/>
        <w:tab w:val="center" w:pos="1909"/>
      </w:tabs>
      <w:jc w:val="left"/>
    </w:pPr>
    <w:r>
      <w:rPr>
        <w:noProof/>
      </w:rPr>
      <w:drawing>
        <wp:anchor distT="0" distB="0" distL="114300" distR="114300" simplePos="0" relativeHeight="251717632" behindDoc="1" locked="0" layoutInCell="1" allowOverlap="1" wp14:anchorId="641A2EFD" wp14:editId="4811382D">
          <wp:simplePos x="0" y="0"/>
          <wp:positionH relativeFrom="column">
            <wp:posOffset>2814127</wp:posOffset>
          </wp:positionH>
          <wp:positionV relativeFrom="paragraph">
            <wp:posOffset>-170815</wp:posOffset>
          </wp:positionV>
          <wp:extent cx="725170" cy="756285"/>
          <wp:effectExtent l="0" t="0" r="0" b="5715"/>
          <wp:wrapTight wrapText="bothSides">
            <wp:wrapPolygon edited="0">
              <wp:start x="0" y="0"/>
              <wp:lineTo x="0" y="21219"/>
              <wp:lineTo x="20995" y="21219"/>
              <wp:lineTo x="209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170" cy="756285"/>
                  </a:xfrm>
                  <a:prstGeom prst="rect">
                    <a:avLst/>
                  </a:prstGeom>
                  <a:noFill/>
                </pic:spPr>
              </pic:pic>
            </a:graphicData>
          </a:graphic>
        </wp:anchor>
      </w:drawing>
    </w:r>
    <w:r>
      <w:rPr>
        <w:noProof/>
      </w:rPr>
      <w:drawing>
        <wp:anchor distT="0" distB="0" distL="114300" distR="114300" simplePos="0" relativeHeight="251716608" behindDoc="0" locked="0" layoutInCell="1" allowOverlap="1" wp14:anchorId="3CE3DEBD" wp14:editId="707DBBB8">
          <wp:simplePos x="0" y="0"/>
          <wp:positionH relativeFrom="column">
            <wp:posOffset>-390083</wp:posOffset>
          </wp:positionH>
          <wp:positionV relativeFrom="paragraph">
            <wp:posOffset>-85090</wp:posOffset>
          </wp:positionV>
          <wp:extent cx="2987040" cy="670560"/>
          <wp:effectExtent l="0" t="0" r="381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87040" cy="670560"/>
                  </a:xfrm>
                  <a:prstGeom prst="rect">
                    <a:avLst/>
                  </a:prstGeom>
                  <a:noFill/>
                </pic:spPr>
              </pic:pic>
            </a:graphicData>
          </a:graphic>
        </wp:anchor>
      </w:drawing>
    </w:r>
    <w:r>
      <w:rPr>
        <w:noProof/>
      </w:rPr>
      <w:drawing>
        <wp:anchor distT="0" distB="0" distL="114300" distR="114300" simplePos="0" relativeHeight="251718656" behindDoc="1" locked="0" layoutInCell="1" allowOverlap="1" wp14:anchorId="1B84A844" wp14:editId="3374700D">
          <wp:simplePos x="0" y="0"/>
          <wp:positionH relativeFrom="column">
            <wp:posOffset>4290778</wp:posOffset>
          </wp:positionH>
          <wp:positionV relativeFrom="paragraph">
            <wp:posOffset>-38652</wp:posOffset>
          </wp:positionV>
          <wp:extent cx="1200785" cy="536575"/>
          <wp:effectExtent l="0" t="0" r="0" b="0"/>
          <wp:wrapTight wrapText="bothSides">
            <wp:wrapPolygon edited="0">
              <wp:start x="0" y="0"/>
              <wp:lineTo x="0" y="20705"/>
              <wp:lineTo x="21246" y="20705"/>
              <wp:lineTo x="21246"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00785" cy="536575"/>
                  </a:xfrm>
                  <a:prstGeom prst="rect">
                    <a:avLst/>
                  </a:prstGeom>
                  <a:noFill/>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A7D"/>
    <w:multiLevelType w:val="hybridMultilevel"/>
    <w:tmpl w:val="D60AB920"/>
    <w:lvl w:ilvl="0" w:tplc="45EAAB9A">
      <w:start w:val="2"/>
      <w:numFmt w:val="bullet"/>
      <w:lvlText w:val="-"/>
      <w:lvlJc w:val="left"/>
      <w:pPr>
        <w:tabs>
          <w:tab w:val="num" w:pos="1134"/>
        </w:tabs>
        <w:ind w:left="1134" w:hanging="28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Garamond" w:hint="default"/>
      </w:rPr>
    </w:lvl>
    <w:lvl w:ilvl="2" w:tplc="040C0001">
      <w:start w:val="1"/>
      <w:numFmt w:val="bullet"/>
      <w:lvlText w:val=""/>
      <w:lvlJc w:val="left"/>
      <w:pPr>
        <w:tabs>
          <w:tab w:val="num" w:pos="2160"/>
        </w:tabs>
        <w:ind w:left="2160" w:hanging="360"/>
      </w:pPr>
      <w:rPr>
        <w:rFonts w:ascii="Symbol" w:hAnsi="Symbo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Garamond"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Garamond"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5B63"/>
    <w:multiLevelType w:val="multilevel"/>
    <w:tmpl w:val="55448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356CC"/>
    <w:multiLevelType w:val="hybridMultilevel"/>
    <w:tmpl w:val="25220604"/>
    <w:lvl w:ilvl="0" w:tplc="040C000B">
      <w:start w:val="1"/>
      <w:numFmt w:val="bullet"/>
      <w:lvlText w:val=""/>
      <w:lvlJc w:val="left"/>
      <w:pPr>
        <w:tabs>
          <w:tab w:val="left" w:pos="400"/>
        </w:tabs>
        <w:ind w:left="400" w:hanging="400"/>
      </w:pPr>
      <w:rPr>
        <w:rFonts w:ascii="Wingdings" w:hAnsi="Wingdings" w:hint="default"/>
        <w:color w:val="0892AF"/>
      </w:rPr>
    </w:lvl>
    <w:lvl w:ilvl="1" w:tplc="19794B08" w:tentative="1">
      <w:start w:val="1"/>
      <w:numFmt w:val="decimal"/>
      <w:lvlText w:val="%2."/>
      <w:lvlJc w:val="left"/>
      <w:pPr>
        <w:tabs>
          <w:tab w:val="left" w:pos="0"/>
        </w:tabs>
      </w:pPr>
      <w:rPr>
        <w:rFonts w:ascii="Times New Roman" w:hAnsi="Times New Roman" w:cs="Times New Roman"/>
        <w:color w:val="000000"/>
      </w:rPr>
    </w:lvl>
    <w:lvl w:ilvl="2" w:tplc="1CCEE1C6" w:tentative="1">
      <w:start w:val="1"/>
      <w:numFmt w:val="decimal"/>
      <w:lvlText w:val="%3."/>
      <w:lvlJc w:val="left"/>
      <w:pPr>
        <w:tabs>
          <w:tab w:val="left" w:pos="0"/>
        </w:tabs>
      </w:pPr>
      <w:rPr>
        <w:rFonts w:ascii="Times New Roman" w:hAnsi="Times New Roman" w:cs="Times New Roman"/>
        <w:color w:val="000000"/>
      </w:rPr>
    </w:lvl>
    <w:lvl w:ilvl="3" w:tplc="37B54312" w:tentative="1">
      <w:start w:val="1"/>
      <w:numFmt w:val="decimal"/>
      <w:lvlText w:val="%4."/>
      <w:lvlJc w:val="left"/>
      <w:pPr>
        <w:tabs>
          <w:tab w:val="left" w:pos="0"/>
        </w:tabs>
      </w:pPr>
      <w:rPr>
        <w:rFonts w:ascii="Times New Roman" w:hAnsi="Times New Roman" w:cs="Times New Roman"/>
        <w:color w:val="000000"/>
      </w:rPr>
    </w:lvl>
    <w:lvl w:ilvl="4" w:tplc="183A5519" w:tentative="1">
      <w:start w:val="1"/>
      <w:numFmt w:val="decimal"/>
      <w:lvlText w:val="%5."/>
      <w:lvlJc w:val="left"/>
      <w:pPr>
        <w:tabs>
          <w:tab w:val="left" w:pos="0"/>
        </w:tabs>
      </w:pPr>
      <w:rPr>
        <w:rFonts w:ascii="Times New Roman" w:hAnsi="Times New Roman" w:cs="Times New Roman"/>
        <w:color w:val="000000"/>
      </w:rPr>
    </w:lvl>
    <w:lvl w:ilvl="5" w:tplc="5F36C51D" w:tentative="1">
      <w:start w:val="1"/>
      <w:numFmt w:val="decimal"/>
      <w:lvlText w:val="%6."/>
      <w:lvlJc w:val="left"/>
      <w:pPr>
        <w:tabs>
          <w:tab w:val="left" w:pos="0"/>
        </w:tabs>
      </w:pPr>
      <w:rPr>
        <w:rFonts w:ascii="Times New Roman" w:hAnsi="Times New Roman" w:cs="Times New Roman"/>
        <w:color w:val="000000"/>
      </w:rPr>
    </w:lvl>
    <w:lvl w:ilvl="6" w:tplc="0D75E85B" w:tentative="1">
      <w:start w:val="1"/>
      <w:numFmt w:val="decimal"/>
      <w:lvlText w:val="%7."/>
      <w:lvlJc w:val="left"/>
      <w:pPr>
        <w:tabs>
          <w:tab w:val="left" w:pos="0"/>
        </w:tabs>
      </w:pPr>
      <w:rPr>
        <w:rFonts w:ascii="Times New Roman" w:hAnsi="Times New Roman" w:cs="Times New Roman"/>
        <w:color w:val="000000"/>
      </w:rPr>
    </w:lvl>
    <w:lvl w:ilvl="7" w:tplc="16E93D91" w:tentative="1">
      <w:start w:val="1"/>
      <w:numFmt w:val="decimal"/>
      <w:lvlText w:val="%8."/>
      <w:lvlJc w:val="left"/>
      <w:pPr>
        <w:tabs>
          <w:tab w:val="left" w:pos="0"/>
        </w:tabs>
      </w:pPr>
      <w:rPr>
        <w:rFonts w:ascii="Times New Roman" w:hAnsi="Times New Roman" w:cs="Times New Roman"/>
        <w:color w:val="000000"/>
      </w:rPr>
    </w:lvl>
    <w:lvl w:ilvl="8" w:tplc="5B4326DF" w:tentative="1">
      <w:start w:val="1"/>
      <w:numFmt w:val="decimal"/>
      <w:lvlText w:val="%9."/>
      <w:lvlJc w:val="left"/>
      <w:pPr>
        <w:tabs>
          <w:tab w:val="left" w:pos="0"/>
        </w:tabs>
      </w:pPr>
      <w:rPr>
        <w:rFonts w:ascii="Times New Roman" w:hAnsi="Times New Roman" w:cs="Times New Roman"/>
        <w:color w:val="000000"/>
      </w:rPr>
    </w:lvl>
  </w:abstractNum>
  <w:abstractNum w:abstractNumId="3" w15:restartNumberingAfterBreak="0">
    <w:nsid w:val="083752E7"/>
    <w:multiLevelType w:val="hybridMultilevel"/>
    <w:tmpl w:val="4D7CDD0E"/>
    <w:lvl w:ilvl="0" w:tplc="A9EAEA3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1196E"/>
    <w:multiLevelType w:val="hybridMultilevel"/>
    <w:tmpl w:val="9BF8E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DE7101"/>
    <w:multiLevelType w:val="hybridMultilevel"/>
    <w:tmpl w:val="E3885D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995C7D"/>
    <w:multiLevelType w:val="hybridMultilevel"/>
    <w:tmpl w:val="01989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D3633A"/>
    <w:multiLevelType w:val="hybridMultilevel"/>
    <w:tmpl w:val="B3A2C4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B4054D"/>
    <w:multiLevelType w:val="hybridMultilevel"/>
    <w:tmpl w:val="7FB47C2E"/>
    <w:lvl w:ilvl="0" w:tplc="669CF2C2">
      <w:start w:val="6"/>
      <w:numFmt w:val="bullet"/>
      <w:pStyle w:val="pucesbleues"/>
      <w:lvlText w:val=""/>
      <w:lvlJc w:val="left"/>
      <w:pPr>
        <w:ind w:left="720" w:hanging="360"/>
      </w:pPr>
      <w:rPr>
        <w:rFonts w:ascii="Wingdings" w:eastAsia="Times New Roman" w:hAnsi="Wingdings" w:cs="Times New Roman" w:hint="default"/>
        <w:b/>
        <w:color w:val="66CCFF"/>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2F7C8D"/>
    <w:multiLevelType w:val="multilevel"/>
    <w:tmpl w:val="191E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453F69"/>
    <w:multiLevelType w:val="hybridMultilevel"/>
    <w:tmpl w:val="8974AC8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EB07B8"/>
    <w:multiLevelType w:val="hybridMultilevel"/>
    <w:tmpl w:val="92F2F9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4443D3"/>
    <w:multiLevelType w:val="hybridMultilevel"/>
    <w:tmpl w:val="815E9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A43E6A"/>
    <w:multiLevelType w:val="hybridMultilevel"/>
    <w:tmpl w:val="4D94866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6426C8F"/>
    <w:multiLevelType w:val="hybridMultilevel"/>
    <w:tmpl w:val="FE1AF84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76460A"/>
    <w:multiLevelType w:val="hybridMultilevel"/>
    <w:tmpl w:val="585052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8F57BE3"/>
    <w:multiLevelType w:val="hybridMultilevel"/>
    <w:tmpl w:val="6512BD18"/>
    <w:lvl w:ilvl="0" w:tplc="040C0001">
      <w:start w:val="1"/>
      <w:numFmt w:val="bullet"/>
      <w:lvlText w:val=""/>
      <w:lvlJc w:val="left"/>
      <w:pPr>
        <w:ind w:left="720" w:hanging="360"/>
      </w:pPr>
      <w:rPr>
        <w:rFonts w:ascii="Symbol" w:hAnsi="Symbol" w:hint="default"/>
      </w:rPr>
    </w:lvl>
    <w:lvl w:ilvl="1" w:tplc="6B40E0F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A521A2"/>
    <w:multiLevelType w:val="hybridMultilevel"/>
    <w:tmpl w:val="65A01960"/>
    <w:lvl w:ilvl="0" w:tplc="72F8F9BC">
      <w:numFmt w:val="bullet"/>
      <w:lvlText w:val="-"/>
      <w:lvlJc w:val="left"/>
      <w:pPr>
        <w:ind w:left="720" w:hanging="360"/>
      </w:pPr>
      <w:rPr>
        <w:rFonts w:ascii="Calibri" w:eastAsiaTheme="minorEastAsia" w:hAnsi="Calibri" w:cs="Calibri"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3E09FC"/>
    <w:multiLevelType w:val="multilevel"/>
    <w:tmpl w:val="9692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9100A7"/>
    <w:multiLevelType w:val="hybridMultilevel"/>
    <w:tmpl w:val="E092F2D6"/>
    <w:lvl w:ilvl="0" w:tplc="A72CB1EE">
      <w:start w:val="1"/>
      <w:numFmt w:val="bullet"/>
      <w:lvlText w:val=""/>
      <w:lvlJc w:val="left"/>
      <w:pPr>
        <w:ind w:left="720" w:hanging="360"/>
      </w:pPr>
      <w:rPr>
        <w:rFonts w:ascii="Wingdings" w:hAnsi="Wingdings" w:hint="default"/>
      </w:rPr>
    </w:lvl>
    <w:lvl w:ilvl="1" w:tplc="D96ED50A">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C22EBE"/>
    <w:multiLevelType w:val="multilevel"/>
    <w:tmpl w:val="B4AE2F1E"/>
    <w:styleLink w:val="Style1"/>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3623" w:hanging="504"/>
      </w:pPr>
      <w:rPr>
        <w:rFonts w:hint="default"/>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BC6243"/>
    <w:multiLevelType w:val="hybridMultilevel"/>
    <w:tmpl w:val="03F428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abstractNumId w:val="20"/>
  </w:num>
  <w:num w:numId="3">
    <w:abstractNumId w:val="19"/>
  </w:num>
  <w:num w:numId="4">
    <w:abstractNumId w:val="12"/>
  </w:num>
  <w:num w:numId="5">
    <w:abstractNumId w:val="21"/>
  </w:num>
  <w:num w:numId="6">
    <w:abstractNumId w:val="8"/>
  </w:num>
  <w:num w:numId="7">
    <w:abstractNumId w:val="7"/>
  </w:num>
  <w:num w:numId="8">
    <w:abstractNumId w:val="0"/>
  </w:num>
  <w:num w:numId="9">
    <w:abstractNumId w:val="15"/>
  </w:num>
  <w:num w:numId="10">
    <w:abstractNumId w:val="14"/>
  </w:num>
  <w:num w:numId="11">
    <w:abstractNumId w:val="2"/>
  </w:num>
  <w:num w:numId="12">
    <w:abstractNumId w:val="13"/>
  </w:num>
  <w:num w:numId="13">
    <w:abstractNumId w:val="20"/>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0"/>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5"/>
  </w:num>
  <w:num w:numId="16">
    <w:abstractNumId w:val="4"/>
  </w:num>
  <w:num w:numId="17">
    <w:abstractNumId w:val="17"/>
  </w:num>
  <w:num w:numId="18">
    <w:abstractNumId w:val="3"/>
  </w:num>
  <w:num w:numId="19">
    <w:abstractNumId w:val="9"/>
  </w:num>
  <w:num w:numId="20">
    <w:abstractNumId w:val="18"/>
  </w:num>
  <w:num w:numId="21">
    <w:abstractNumId w:val="1"/>
  </w:num>
  <w:num w:numId="22">
    <w:abstractNumId w:val="11"/>
  </w:num>
  <w:num w:numId="23">
    <w:abstractNumId w:val="20"/>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16"/>
  </w:num>
  <w:num w:numId="25">
    <w:abstractNumId w:val="20"/>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10"/>
  </w:num>
  <w:num w:numId="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6F"/>
    <w:rsid w:val="000039C5"/>
    <w:rsid w:val="00004035"/>
    <w:rsid w:val="000051D8"/>
    <w:rsid w:val="00005CA6"/>
    <w:rsid w:val="00005D4C"/>
    <w:rsid w:val="000060FA"/>
    <w:rsid w:val="00011CBA"/>
    <w:rsid w:val="00012A15"/>
    <w:rsid w:val="00014EEA"/>
    <w:rsid w:val="0001541A"/>
    <w:rsid w:val="0001610E"/>
    <w:rsid w:val="00017EED"/>
    <w:rsid w:val="00020FE7"/>
    <w:rsid w:val="00022818"/>
    <w:rsid w:val="00026FAA"/>
    <w:rsid w:val="00027E48"/>
    <w:rsid w:val="00030255"/>
    <w:rsid w:val="00033E1D"/>
    <w:rsid w:val="00034742"/>
    <w:rsid w:val="00034C8B"/>
    <w:rsid w:val="0003621D"/>
    <w:rsid w:val="00040737"/>
    <w:rsid w:val="000412FF"/>
    <w:rsid w:val="00042F3F"/>
    <w:rsid w:val="00044D03"/>
    <w:rsid w:val="00046C87"/>
    <w:rsid w:val="00054445"/>
    <w:rsid w:val="00060648"/>
    <w:rsid w:val="0006227D"/>
    <w:rsid w:val="0006530A"/>
    <w:rsid w:val="00066A14"/>
    <w:rsid w:val="00071350"/>
    <w:rsid w:val="00075BD9"/>
    <w:rsid w:val="00083F04"/>
    <w:rsid w:val="00084129"/>
    <w:rsid w:val="00085C60"/>
    <w:rsid w:val="00087B99"/>
    <w:rsid w:val="00092E25"/>
    <w:rsid w:val="000951BB"/>
    <w:rsid w:val="0009634E"/>
    <w:rsid w:val="000A353A"/>
    <w:rsid w:val="000A5FE0"/>
    <w:rsid w:val="000A64FB"/>
    <w:rsid w:val="000A78BB"/>
    <w:rsid w:val="000B2133"/>
    <w:rsid w:val="000B368C"/>
    <w:rsid w:val="000B43C0"/>
    <w:rsid w:val="000B4E08"/>
    <w:rsid w:val="000C65F9"/>
    <w:rsid w:val="000D16B1"/>
    <w:rsid w:val="000E1058"/>
    <w:rsid w:val="000E516D"/>
    <w:rsid w:val="000E5B9C"/>
    <w:rsid w:val="000E5C4A"/>
    <w:rsid w:val="000E6EC9"/>
    <w:rsid w:val="000F3977"/>
    <w:rsid w:val="000F610D"/>
    <w:rsid w:val="001059E6"/>
    <w:rsid w:val="0011512B"/>
    <w:rsid w:val="00117118"/>
    <w:rsid w:val="001323C9"/>
    <w:rsid w:val="00133C32"/>
    <w:rsid w:val="00135FF4"/>
    <w:rsid w:val="001532FF"/>
    <w:rsid w:val="00153779"/>
    <w:rsid w:val="0015453C"/>
    <w:rsid w:val="00157287"/>
    <w:rsid w:val="00157750"/>
    <w:rsid w:val="0016181E"/>
    <w:rsid w:val="00162978"/>
    <w:rsid w:val="0016315A"/>
    <w:rsid w:val="001654DB"/>
    <w:rsid w:val="00167679"/>
    <w:rsid w:val="00167B61"/>
    <w:rsid w:val="00185617"/>
    <w:rsid w:val="00186238"/>
    <w:rsid w:val="00186414"/>
    <w:rsid w:val="00196032"/>
    <w:rsid w:val="001A2DE9"/>
    <w:rsid w:val="001A7267"/>
    <w:rsid w:val="001B26A7"/>
    <w:rsid w:val="001B3120"/>
    <w:rsid w:val="001B4138"/>
    <w:rsid w:val="001B4951"/>
    <w:rsid w:val="001C4781"/>
    <w:rsid w:val="001C6A1A"/>
    <w:rsid w:val="001C6F1B"/>
    <w:rsid w:val="001D0BED"/>
    <w:rsid w:val="001D1693"/>
    <w:rsid w:val="001D5204"/>
    <w:rsid w:val="001D5427"/>
    <w:rsid w:val="001D5EAC"/>
    <w:rsid w:val="001D696D"/>
    <w:rsid w:val="001E015D"/>
    <w:rsid w:val="001E1F9A"/>
    <w:rsid w:val="001E3033"/>
    <w:rsid w:val="001E335B"/>
    <w:rsid w:val="001E3B7B"/>
    <w:rsid w:val="001F13A4"/>
    <w:rsid w:val="00200067"/>
    <w:rsid w:val="00200ED2"/>
    <w:rsid w:val="00203977"/>
    <w:rsid w:val="002040E9"/>
    <w:rsid w:val="00204690"/>
    <w:rsid w:val="0020628B"/>
    <w:rsid w:val="00206EA3"/>
    <w:rsid w:val="002109FA"/>
    <w:rsid w:val="00211380"/>
    <w:rsid w:val="002118E6"/>
    <w:rsid w:val="00212D58"/>
    <w:rsid w:val="0021399A"/>
    <w:rsid w:val="002150A5"/>
    <w:rsid w:val="002160FA"/>
    <w:rsid w:val="00220B68"/>
    <w:rsid w:val="00230D15"/>
    <w:rsid w:val="00231D0D"/>
    <w:rsid w:val="002346F7"/>
    <w:rsid w:val="002353FA"/>
    <w:rsid w:val="00235DCF"/>
    <w:rsid w:val="00236FA9"/>
    <w:rsid w:val="00237C4D"/>
    <w:rsid w:val="00250041"/>
    <w:rsid w:val="00257CBE"/>
    <w:rsid w:val="0026025F"/>
    <w:rsid w:val="002621FE"/>
    <w:rsid w:val="00263404"/>
    <w:rsid w:val="0026417A"/>
    <w:rsid w:val="002656B0"/>
    <w:rsid w:val="00267AC2"/>
    <w:rsid w:val="0027497E"/>
    <w:rsid w:val="00276D63"/>
    <w:rsid w:val="0028118E"/>
    <w:rsid w:val="00281F2B"/>
    <w:rsid w:val="00284418"/>
    <w:rsid w:val="00284C2C"/>
    <w:rsid w:val="00285CB9"/>
    <w:rsid w:val="00287867"/>
    <w:rsid w:val="00287E18"/>
    <w:rsid w:val="002909FD"/>
    <w:rsid w:val="002A0F46"/>
    <w:rsid w:val="002A3C7D"/>
    <w:rsid w:val="002A457D"/>
    <w:rsid w:val="002A5028"/>
    <w:rsid w:val="002A6932"/>
    <w:rsid w:val="002A72DF"/>
    <w:rsid w:val="002B0801"/>
    <w:rsid w:val="002B7739"/>
    <w:rsid w:val="002C3547"/>
    <w:rsid w:val="002C437B"/>
    <w:rsid w:val="002C5975"/>
    <w:rsid w:val="002C7BCD"/>
    <w:rsid w:val="002D0BD6"/>
    <w:rsid w:val="002D393D"/>
    <w:rsid w:val="002D3B7F"/>
    <w:rsid w:val="002D4E70"/>
    <w:rsid w:val="002D4FE7"/>
    <w:rsid w:val="002E3493"/>
    <w:rsid w:val="002E3B35"/>
    <w:rsid w:val="002E3F1B"/>
    <w:rsid w:val="002E49ED"/>
    <w:rsid w:val="002F273C"/>
    <w:rsid w:val="002F439E"/>
    <w:rsid w:val="002F669A"/>
    <w:rsid w:val="00301550"/>
    <w:rsid w:val="003028CF"/>
    <w:rsid w:val="00302B1B"/>
    <w:rsid w:val="00306319"/>
    <w:rsid w:val="00307DC7"/>
    <w:rsid w:val="003157A8"/>
    <w:rsid w:val="00316FA0"/>
    <w:rsid w:val="003173E7"/>
    <w:rsid w:val="00321428"/>
    <w:rsid w:val="003220E0"/>
    <w:rsid w:val="00322F01"/>
    <w:rsid w:val="003261BE"/>
    <w:rsid w:val="00327A54"/>
    <w:rsid w:val="00327B51"/>
    <w:rsid w:val="003305BF"/>
    <w:rsid w:val="00334274"/>
    <w:rsid w:val="0033610B"/>
    <w:rsid w:val="00336EE0"/>
    <w:rsid w:val="00341B4A"/>
    <w:rsid w:val="00342BDB"/>
    <w:rsid w:val="0034335E"/>
    <w:rsid w:val="00352588"/>
    <w:rsid w:val="003526DF"/>
    <w:rsid w:val="00354942"/>
    <w:rsid w:val="0035721C"/>
    <w:rsid w:val="00361E78"/>
    <w:rsid w:val="00363B10"/>
    <w:rsid w:val="00374E33"/>
    <w:rsid w:val="00375BB6"/>
    <w:rsid w:val="0038060C"/>
    <w:rsid w:val="003822BE"/>
    <w:rsid w:val="0038500F"/>
    <w:rsid w:val="00387487"/>
    <w:rsid w:val="00387917"/>
    <w:rsid w:val="00391685"/>
    <w:rsid w:val="003921E5"/>
    <w:rsid w:val="003941BC"/>
    <w:rsid w:val="00394406"/>
    <w:rsid w:val="003948BC"/>
    <w:rsid w:val="00396FFD"/>
    <w:rsid w:val="003A0E25"/>
    <w:rsid w:val="003A107D"/>
    <w:rsid w:val="003B069A"/>
    <w:rsid w:val="003B60D3"/>
    <w:rsid w:val="003B711D"/>
    <w:rsid w:val="003C192E"/>
    <w:rsid w:val="003C2099"/>
    <w:rsid w:val="003C45D5"/>
    <w:rsid w:val="003C7DCD"/>
    <w:rsid w:val="003D1FE8"/>
    <w:rsid w:val="003D2239"/>
    <w:rsid w:val="003D30CC"/>
    <w:rsid w:val="003D4522"/>
    <w:rsid w:val="003D4E3A"/>
    <w:rsid w:val="003E1960"/>
    <w:rsid w:val="003E3BE5"/>
    <w:rsid w:val="003E6605"/>
    <w:rsid w:val="003F0A36"/>
    <w:rsid w:val="003F12B5"/>
    <w:rsid w:val="003F1539"/>
    <w:rsid w:val="003F1856"/>
    <w:rsid w:val="003F7847"/>
    <w:rsid w:val="0040046A"/>
    <w:rsid w:val="00402DE6"/>
    <w:rsid w:val="004051D6"/>
    <w:rsid w:val="004072C5"/>
    <w:rsid w:val="004141B5"/>
    <w:rsid w:val="0041658D"/>
    <w:rsid w:val="004179CE"/>
    <w:rsid w:val="004220D3"/>
    <w:rsid w:val="004309D1"/>
    <w:rsid w:val="00432B67"/>
    <w:rsid w:val="004334B3"/>
    <w:rsid w:val="00434501"/>
    <w:rsid w:val="00436570"/>
    <w:rsid w:val="00437CCF"/>
    <w:rsid w:val="00437D0B"/>
    <w:rsid w:val="00440514"/>
    <w:rsid w:val="00443EFA"/>
    <w:rsid w:val="00444262"/>
    <w:rsid w:val="00451FCB"/>
    <w:rsid w:val="0045472C"/>
    <w:rsid w:val="004607CF"/>
    <w:rsid w:val="0046219A"/>
    <w:rsid w:val="00462DD4"/>
    <w:rsid w:val="00463062"/>
    <w:rsid w:val="00465404"/>
    <w:rsid w:val="0046563C"/>
    <w:rsid w:val="00466F4C"/>
    <w:rsid w:val="004674C2"/>
    <w:rsid w:val="004764A2"/>
    <w:rsid w:val="004771A3"/>
    <w:rsid w:val="004815E7"/>
    <w:rsid w:val="00481F0A"/>
    <w:rsid w:val="00482201"/>
    <w:rsid w:val="004849C6"/>
    <w:rsid w:val="004926FD"/>
    <w:rsid w:val="004A6032"/>
    <w:rsid w:val="004A646F"/>
    <w:rsid w:val="004A7CED"/>
    <w:rsid w:val="004A7E5A"/>
    <w:rsid w:val="004B18CB"/>
    <w:rsid w:val="004B6593"/>
    <w:rsid w:val="004B69FE"/>
    <w:rsid w:val="004B71FC"/>
    <w:rsid w:val="004B7296"/>
    <w:rsid w:val="004B7F02"/>
    <w:rsid w:val="004C1A8F"/>
    <w:rsid w:val="004C6CF7"/>
    <w:rsid w:val="004C7684"/>
    <w:rsid w:val="004D31B2"/>
    <w:rsid w:val="004D3E0E"/>
    <w:rsid w:val="004D5E81"/>
    <w:rsid w:val="004D67B2"/>
    <w:rsid w:val="004E0083"/>
    <w:rsid w:val="004E16E6"/>
    <w:rsid w:val="004E19C1"/>
    <w:rsid w:val="004F0CA8"/>
    <w:rsid w:val="004F2E1E"/>
    <w:rsid w:val="00502944"/>
    <w:rsid w:val="00502C39"/>
    <w:rsid w:val="00506976"/>
    <w:rsid w:val="005110D6"/>
    <w:rsid w:val="005115F2"/>
    <w:rsid w:val="0051433B"/>
    <w:rsid w:val="00515FA3"/>
    <w:rsid w:val="00521414"/>
    <w:rsid w:val="00521E7F"/>
    <w:rsid w:val="00524161"/>
    <w:rsid w:val="005260B2"/>
    <w:rsid w:val="00527FC2"/>
    <w:rsid w:val="005304F1"/>
    <w:rsid w:val="0053534A"/>
    <w:rsid w:val="0054365E"/>
    <w:rsid w:val="005448A1"/>
    <w:rsid w:val="00546713"/>
    <w:rsid w:val="00555AFB"/>
    <w:rsid w:val="005731D2"/>
    <w:rsid w:val="005745DE"/>
    <w:rsid w:val="005833D0"/>
    <w:rsid w:val="00586465"/>
    <w:rsid w:val="00586C7F"/>
    <w:rsid w:val="005913D3"/>
    <w:rsid w:val="005934A8"/>
    <w:rsid w:val="005A4D9C"/>
    <w:rsid w:val="005A530E"/>
    <w:rsid w:val="005A53E8"/>
    <w:rsid w:val="005B6237"/>
    <w:rsid w:val="005C008A"/>
    <w:rsid w:val="005C2EE4"/>
    <w:rsid w:val="005C3AC9"/>
    <w:rsid w:val="005C400C"/>
    <w:rsid w:val="005C44D4"/>
    <w:rsid w:val="005D44EE"/>
    <w:rsid w:val="005D469B"/>
    <w:rsid w:val="005D776C"/>
    <w:rsid w:val="005D7E73"/>
    <w:rsid w:val="005E4292"/>
    <w:rsid w:val="005E4B3C"/>
    <w:rsid w:val="005F03D3"/>
    <w:rsid w:val="005F544E"/>
    <w:rsid w:val="005F703E"/>
    <w:rsid w:val="006011AC"/>
    <w:rsid w:val="00601F1E"/>
    <w:rsid w:val="00605653"/>
    <w:rsid w:val="00605D2B"/>
    <w:rsid w:val="00607D88"/>
    <w:rsid w:val="0061098C"/>
    <w:rsid w:val="006123B3"/>
    <w:rsid w:val="006130B8"/>
    <w:rsid w:val="006134C9"/>
    <w:rsid w:val="00617814"/>
    <w:rsid w:val="00621BE9"/>
    <w:rsid w:val="00623AAE"/>
    <w:rsid w:val="00631238"/>
    <w:rsid w:val="006360FA"/>
    <w:rsid w:val="00637934"/>
    <w:rsid w:val="006379FE"/>
    <w:rsid w:val="00637F10"/>
    <w:rsid w:val="00641C1A"/>
    <w:rsid w:val="00644200"/>
    <w:rsid w:val="0064696C"/>
    <w:rsid w:val="006524EC"/>
    <w:rsid w:val="006572F0"/>
    <w:rsid w:val="0066186F"/>
    <w:rsid w:val="0067145C"/>
    <w:rsid w:val="006737E4"/>
    <w:rsid w:val="0068111E"/>
    <w:rsid w:val="00681199"/>
    <w:rsid w:val="00684087"/>
    <w:rsid w:val="006846BD"/>
    <w:rsid w:val="006859B0"/>
    <w:rsid w:val="00687E91"/>
    <w:rsid w:val="006975B3"/>
    <w:rsid w:val="006A1F2D"/>
    <w:rsid w:val="006A63D4"/>
    <w:rsid w:val="006B1179"/>
    <w:rsid w:val="006B2A8B"/>
    <w:rsid w:val="006B4430"/>
    <w:rsid w:val="006B7257"/>
    <w:rsid w:val="006C1442"/>
    <w:rsid w:val="006C28B0"/>
    <w:rsid w:val="006C4CD5"/>
    <w:rsid w:val="006C7D2D"/>
    <w:rsid w:val="006D0204"/>
    <w:rsid w:val="006D0D5F"/>
    <w:rsid w:val="006D36AB"/>
    <w:rsid w:val="006D3AB1"/>
    <w:rsid w:val="006D53AC"/>
    <w:rsid w:val="006D699B"/>
    <w:rsid w:val="006E41F4"/>
    <w:rsid w:val="006F56BE"/>
    <w:rsid w:val="00701D03"/>
    <w:rsid w:val="00703EE1"/>
    <w:rsid w:val="00705A9A"/>
    <w:rsid w:val="0071622D"/>
    <w:rsid w:val="00717B5A"/>
    <w:rsid w:val="00722480"/>
    <w:rsid w:val="00722B13"/>
    <w:rsid w:val="00723A65"/>
    <w:rsid w:val="0072564F"/>
    <w:rsid w:val="007322CD"/>
    <w:rsid w:val="0073434E"/>
    <w:rsid w:val="00736CEB"/>
    <w:rsid w:val="0074450B"/>
    <w:rsid w:val="0074607D"/>
    <w:rsid w:val="007466FC"/>
    <w:rsid w:val="00750A41"/>
    <w:rsid w:val="00751B95"/>
    <w:rsid w:val="007526AE"/>
    <w:rsid w:val="00756048"/>
    <w:rsid w:val="007569FA"/>
    <w:rsid w:val="007577A0"/>
    <w:rsid w:val="007627BA"/>
    <w:rsid w:val="00765B79"/>
    <w:rsid w:val="0076691F"/>
    <w:rsid w:val="00772B6F"/>
    <w:rsid w:val="007750E0"/>
    <w:rsid w:val="007751FF"/>
    <w:rsid w:val="00776A63"/>
    <w:rsid w:val="007829A0"/>
    <w:rsid w:val="00783393"/>
    <w:rsid w:val="00790694"/>
    <w:rsid w:val="00791546"/>
    <w:rsid w:val="00793424"/>
    <w:rsid w:val="00794378"/>
    <w:rsid w:val="00795232"/>
    <w:rsid w:val="00796E13"/>
    <w:rsid w:val="00797C5E"/>
    <w:rsid w:val="007A09F9"/>
    <w:rsid w:val="007B21DC"/>
    <w:rsid w:val="007B628B"/>
    <w:rsid w:val="007D28C6"/>
    <w:rsid w:val="007D4FE4"/>
    <w:rsid w:val="007D7BBD"/>
    <w:rsid w:val="007E2DA5"/>
    <w:rsid w:val="007E42F3"/>
    <w:rsid w:val="007E4317"/>
    <w:rsid w:val="007F558D"/>
    <w:rsid w:val="007F7EEA"/>
    <w:rsid w:val="0080103D"/>
    <w:rsid w:val="0080588F"/>
    <w:rsid w:val="00811F04"/>
    <w:rsid w:val="00813031"/>
    <w:rsid w:val="008166CA"/>
    <w:rsid w:val="0081681F"/>
    <w:rsid w:val="008175BB"/>
    <w:rsid w:val="00820019"/>
    <w:rsid w:val="008225A8"/>
    <w:rsid w:val="00823884"/>
    <w:rsid w:val="00826C48"/>
    <w:rsid w:val="00846423"/>
    <w:rsid w:val="00850AC4"/>
    <w:rsid w:val="00854BBD"/>
    <w:rsid w:val="00854D81"/>
    <w:rsid w:val="008620A5"/>
    <w:rsid w:val="008703B4"/>
    <w:rsid w:val="00880C0C"/>
    <w:rsid w:val="00881EBB"/>
    <w:rsid w:val="00883A55"/>
    <w:rsid w:val="00891EB2"/>
    <w:rsid w:val="008A16D1"/>
    <w:rsid w:val="008A5B73"/>
    <w:rsid w:val="008A7DF0"/>
    <w:rsid w:val="008B2F95"/>
    <w:rsid w:val="008B404A"/>
    <w:rsid w:val="008B45AB"/>
    <w:rsid w:val="008B4BD6"/>
    <w:rsid w:val="008C61A7"/>
    <w:rsid w:val="008D1249"/>
    <w:rsid w:val="008D3760"/>
    <w:rsid w:val="008D6336"/>
    <w:rsid w:val="008D7E17"/>
    <w:rsid w:val="008E2046"/>
    <w:rsid w:val="008E3F29"/>
    <w:rsid w:val="008E59A9"/>
    <w:rsid w:val="008E68CB"/>
    <w:rsid w:val="008F29C0"/>
    <w:rsid w:val="008F3A44"/>
    <w:rsid w:val="008F568B"/>
    <w:rsid w:val="00900083"/>
    <w:rsid w:val="009007E9"/>
    <w:rsid w:val="00900D61"/>
    <w:rsid w:val="0090136B"/>
    <w:rsid w:val="009055D9"/>
    <w:rsid w:val="0090593A"/>
    <w:rsid w:val="00906696"/>
    <w:rsid w:val="00907893"/>
    <w:rsid w:val="00912289"/>
    <w:rsid w:val="00912D48"/>
    <w:rsid w:val="00914DAB"/>
    <w:rsid w:val="00916A12"/>
    <w:rsid w:val="00922CCE"/>
    <w:rsid w:val="00930E76"/>
    <w:rsid w:val="00931A09"/>
    <w:rsid w:val="00933702"/>
    <w:rsid w:val="00934030"/>
    <w:rsid w:val="00934101"/>
    <w:rsid w:val="00934EA0"/>
    <w:rsid w:val="00940A77"/>
    <w:rsid w:val="00946D76"/>
    <w:rsid w:val="0094724E"/>
    <w:rsid w:val="00957816"/>
    <w:rsid w:val="00957C40"/>
    <w:rsid w:val="00957E4E"/>
    <w:rsid w:val="00960015"/>
    <w:rsid w:val="009606E7"/>
    <w:rsid w:val="0096397F"/>
    <w:rsid w:val="009747C6"/>
    <w:rsid w:val="00975380"/>
    <w:rsid w:val="0097599A"/>
    <w:rsid w:val="00975E43"/>
    <w:rsid w:val="00981676"/>
    <w:rsid w:val="00982B1D"/>
    <w:rsid w:val="00984B44"/>
    <w:rsid w:val="00986286"/>
    <w:rsid w:val="009908DA"/>
    <w:rsid w:val="00991EB5"/>
    <w:rsid w:val="009946A2"/>
    <w:rsid w:val="00994F3D"/>
    <w:rsid w:val="00996D24"/>
    <w:rsid w:val="009A1636"/>
    <w:rsid w:val="009A2493"/>
    <w:rsid w:val="009A3C1A"/>
    <w:rsid w:val="009A64B7"/>
    <w:rsid w:val="009B0EED"/>
    <w:rsid w:val="009B1C77"/>
    <w:rsid w:val="009B240F"/>
    <w:rsid w:val="009B375C"/>
    <w:rsid w:val="009B4AB8"/>
    <w:rsid w:val="009B5050"/>
    <w:rsid w:val="009B765F"/>
    <w:rsid w:val="009C0258"/>
    <w:rsid w:val="009C0420"/>
    <w:rsid w:val="009C05F8"/>
    <w:rsid w:val="009C085E"/>
    <w:rsid w:val="009C5142"/>
    <w:rsid w:val="009D2400"/>
    <w:rsid w:val="009D2811"/>
    <w:rsid w:val="009D3C82"/>
    <w:rsid w:val="009D3CA8"/>
    <w:rsid w:val="009D40A2"/>
    <w:rsid w:val="009D7C3C"/>
    <w:rsid w:val="009E46F5"/>
    <w:rsid w:val="009E6841"/>
    <w:rsid w:val="009E7AD7"/>
    <w:rsid w:val="009F600B"/>
    <w:rsid w:val="00A00A7E"/>
    <w:rsid w:val="00A00FDF"/>
    <w:rsid w:val="00A016D6"/>
    <w:rsid w:val="00A05B86"/>
    <w:rsid w:val="00A063ED"/>
    <w:rsid w:val="00A1303F"/>
    <w:rsid w:val="00A1466A"/>
    <w:rsid w:val="00A173E5"/>
    <w:rsid w:val="00A20680"/>
    <w:rsid w:val="00A27FBA"/>
    <w:rsid w:val="00A30E7B"/>
    <w:rsid w:val="00A3122E"/>
    <w:rsid w:val="00A31FC5"/>
    <w:rsid w:val="00A347BE"/>
    <w:rsid w:val="00A34AA8"/>
    <w:rsid w:val="00A36D6A"/>
    <w:rsid w:val="00A411C8"/>
    <w:rsid w:val="00A42F8E"/>
    <w:rsid w:val="00A45CC5"/>
    <w:rsid w:val="00A45EDA"/>
    <w:rsid w:val="00A53FD0"/>
    <w:rsid w:val="00A63A0F"/>
    <w:rsid w:val="00A65B28"/>
    <w:rsid w:val="00A71985"/>
    <w:rsid w:val="00A71E3F"/>
    <w:rsid w:val="00A728C0"/>
    <w:rsid w:val="00A76828"/>
    <w:rsid w:val="00A77C74"/>
    <w:rsid w:val="00A81907"/>
    <w:rsid w:val="00A87F26"/>
    <w:rsid w:val="00A92782"/>
    <w:rsid w:val="00A9278B"/>
    <w:rsid w:val="00A9331F"/>
    <w:rsid w:val="00A9382E"/>
    <w:rsid w:val="00A94A5A"/>
    <w:rsid w:val="00A95EA0"/>
    <w:rsid w:val="00A978C6"/>
    <w:rsid w:val="00AA3284"/>
    <w:rsid w:val="00AA3CF5"/>
    <w:rsid w:val="00AB14DA"/>
    <w:rsid w:val="00AB27C6"/>
    <w:rsid w:val="00AB3C65"/>
    <w:rsid w:val="00AB4857"/>
    <w:rsid w:val="00AB4BA3"/>
    <w:rsid w:val="00AC21DD"/>
    <w:rsid w:val="00AC412B"/>
    <w:rsid w:val="00AC670C"/>
    <w:rsid w:val="00AC70BF"/>
    <w:rsid w:val="00AC7864"/>
    <w:rsid w:val="00AD2895"/>
    <w:rsid w:val="00AD42AE"/>
    <w:rsid w:val="00AD6CD6"/>
    <w:rsid w:val="00AE5F28"/>
    <w:rsid w:val="00AE7683"/>
    <w:rsid w:val="00AF46A9"/>
    <w:rsid w:val="00AF4B83"/>
    <w:rsid w:val="00B002CE"/>
    <w:rsid w:val="00B0118F"/>
    <w:rsid w:val="00B16249"/>
    <w:rsid w:val="00B20B0B"/>
    <w:rsid w:val="00B20E2D"/>
    <w:rsid w:val="00B22226"/>
    <w:rsid w:val="00B25A5B"/>
    <w:rsid w:val="00B34658"/>
    <w:rsid w:val="00B35C73"/>
    <w:rsid w:val="00B363D0"/>
    <w:rsid w:val="00B369AE"/>
    <w:rsid w:val="00B42B28"/>
    <w:rsid w:val="00B43B6E"/>
    <w:rsid w:val="00B450E4"/>
    <w:rsid w:val="00B510ED"/>
    <w:rsid w:val="00B616E3"/>
    <w:rsid w:val="00B61A18"/>
    <w:rsid w:val="00B649E1"/>
    <w:rsid w:val="00B662C6"/>
    <w:rsid w:val="00B71303"/>
    <w:rsid w:val="00B71644"/>
    <w:rsid w:val="00B75C13"/>
    <w:rsid w:val="00B766BE"/>
    <w:rsid w:val="00B821FE"/>
    <w:rsid w:val="00B825A2"/>
    <w:rsid w:val="00B82F88"/>
    <w:rsid w:val="00B84AF5"/>
    <w:rsid w:val="00B84D37"/>
    <w:rsid w:val="00B87628"/>
    <w:rsid w:val="00B962DB"/>
    <w:rsid w:val="00BA7619"/>
    <w:rsid w:val="00BA7B6D"/>
    <w:rsid w:val="00BA7DD4"/>
    <w:rsid w:val="00BA7F46"/>
    <w:rsid w:val="00BB3710"/>
    <w:rsid w:val="00BB3A54"/>
    <w:rsid w:val="00BB5960"/>
    <w:rsid w:val="00BC5314"/>
    <w:rsid w:val="00BC6E82"/>
    <w:rsid w:val="00BD42F1"/>
    <w:rsid w:val="00BE2924"/>
    <w:rsid w:val="00BE2C58"/>
    <w:rsid w:val="00BF1B05"/>
    <w:rsid w:val="00BF28F3"/>
    <w:rsid w:val="00BF36D5"/>
    <w:rsid w:val="00BF54D2"/>
    <w:rsid w:val="00C00F92"/>
    <w:rsid w:val="00C01C4C"/>
    <w:rsid w:val="00C04A32"/>
    <w:rsid w:val="00C061C3"/>
    <w:rsid w:val="00C06657"/>
    <w:rsid w:val="00C06778"/>
    <w:rsid w:val="00C117DA"/>
    <w:rsid w:val="00C14BDE"/>
    <w:rsid w:val="00C16838"/>
    <w:rsid w:val="00C16F47"/>
    <w:rsid w:val="00C17963"/>
    <w:rsid w:val="00C21844"/>
    <w:rsid w:val="00C231FD"/>
    <w:rsid w:val="00C23C75"/>
    <w:rsid w:val="00C27A01"/>
    <w:rsid w:val="00C27E30"/>
    <w:rsid w:val="00C31A13"/>
    <w:rsid w:val="00C36098"/>
    <w:rsid w:val="00C37E88"/>
    <w:rsid w:val="00C4099A"/>
    <w:rsid w:val="00C41188"/>
    <w:rsid w:val="00C42AE7"/>
    <w:rsid w:val="00C524AB"/>
    <w:rsid w:val="00C6012C"/>
    <w:rsid w:val="00C62900"/>
    <w:rsid w:val="00C6515B"/>
    <w:rsid w:val="00C679F1"/>
    <w:rsid w:val="00C70166"/>
    <w:rsid w:val="00C76199"/>
    <w:rsid w:val="00C7762A"/>
    <w:rsid w:val="00C803AE"/>
    <w:rsid w:val="00C80648"/>
    <w:rsid w:val="00C810BE"/>
    <w:rsid w:val="00C8154C"/>
    <w:rsid w:val="00C84353"/>
    <w:rsid w:val="00C90B7A"/>
    <w:rsid w:val="00C92DD6"/>
    <w:rsid w:val="00CA079F"/>
    <w:rsid w:val="00CA1619"/>
    <w:rsid w:val="00CA59D5"/>
    <w:rsid w:val="00CA5CC4"/>
    <w:rsid w:val="00CB1C74"/>
    <w:rsid w:val="00CB2232"/>
    <w:rsid w:val="00CB7C55"/>
    <w:rsid w:val="00CC0732"/>
    <w:rsid w:val="00CC1CB3"/>
    <w:rsid w:val="00CC25B2"/>
    <w:rsid w:val="00CC3252"/>
    <w:rsid w:val="00CD2AEC"/>
    <w:rsid w:val="00CD3615"/>
    <w:rsid w:val="00CE0934"/>
    <w:rsid w:val="00CE1F9E"/>
    <w:rsid w:val="00CE5437"/>
    <w:rsid w:val="00CE655C"/>
    <w:rsid w:val="00CF0DDD"/>
    <w:rsid w:val="00CF156B"/>
    <w:rsid w:val="00CF3FA9"/>
    <w:rsid w:val="00CF4640"/>
    <w:rsid w:val="00CF48AE"/>
    <w:rsid w:val="00CF4A92"/>
    <w:rsid w:val="00CF51ED"/>
    <w:rsid w:val="00CF766A"/>
    <w:rsid w:val="00D0384C"/>
    <w:rsid w:val="00D055E6"/>
    <w:rsid w:val="00D11AD7"/>
    <w:rsid w:val="00D14989"/>
    <w:rsid w:val="00D15E16"/>
    <w:rsid w:val="00D1722B"/>
    <w:rsid w:val="00D22612"/>
    <w:rsid w:val="00D23170"/>
    <w:rsid w:val="00D302AE"/>
    <w:rsid w:val="00D34634"/>
    <w:rsid w:val="00D355E8"/>
    <w:rsid w:val="00D37B24"/>
    <w:rsid w:val="00D417A2"/>
    <w:rsid w:val="00D42CFF"/>
    <w:rsid w:val="00D44397"/>
    <w:rsid w:val="00D47184"/>
    <w:rsid w:val="00D50F5F"/>
    <w:rsid w:val="00D534A3"/>
    <w:rsid w:val="00D540B4"/>
    <w:rsid w:val="00D62E95"/>
    <w:rsid w:val="00D64D64"/>
    <w:rsid w:val="00D67950"/>
    <w:rsid w:val="00D76750"/>
    <w:rsid w:val="00D9460E"/>
    <w:rsid w:val="00D958B9"/>
    <w:rsid w:val="00DA1767"/>
    <w:rsid w:val="00DA6DEC"/>
    <w:rsid w:val="00DB1511"/>
    <w:rsid w:val="00DB2E0B"/>
    <w:rsid w:val="00DB461C"/>
    <w:rsid w:val="00DC0032"/>
    <w:rsid w:val="00DC0166"/>
    <w:rsid w:val="00DC412B"/>
    <w:rsid w:val="00DC56AA"/>
    <w:rsid w:val="00DC62EE"/>
    <w:rsid w:val="00DC6677"/>
    <w:rsid w:val="00DD0B43"/>
    <w:rsid w:val="00DD2BB0"/>
    <w:rsid w:val="00DD5293"/>
    <w:rsid w:val="00DE11CD"/>
    <w:rsid w:val="00DE1D10"/>
    <w:rsid w:val="00DE2A20"/>
    <w:rsid w:val="00DE5847"/>
    <w:rsid w:val="00DE77F0"/>
    <w:rsid w:val="00DF0877"/>
    <w:rsid w:val="00DF0A0A"/>
    <w:rsid w:val="00DF1913"/>
    <w:rsid w:val="00DF55CB"/>
    <w:rsid w:val="00DF5728"/>
    <w:rsid w:val="00DF5C50"/>
    <w:rsid w:val="00E00B38"/>
    <w:rsid w:val="00E045A0"/>
    <w:rsid w:val="00E07046"/>
    <w:rsid w:val="00E119C1"/>
    <w:rsid w:val="00E1281C"/>
    <w:rsid w:val="00E15A82"/>
    <w:rsid w:val="00E16A19"/>
    <w:rsid w:val="00E2442A"/>
    <w:rsid w:val="00E26C45"/>
    <w:rsid w:val="00E31A63"/>
    <w:rsid w:val="00E34C86"/>
    <w:rsid w:val="00E35F6E"/>
    <w:rsid w:val="00E4405E"/>
    <w:rsid w:val="00E52E37"/>
    <w:rsid w:val="00E538B4"/>
    <w:rsid w:val="00E55A07"/>
    <w:rsid w:val="00E620B0"/>
    <w:rsid w:val="00E63895"/>
    <w:rsid w:val="00E63CE7"/>
    <w:rsid w:val="00E63D31"/>
    <w:rsid w:val="00E66745"/>
    <w:rsid w:val="00E6742E"/>
    <w:rsid w:val="00E70570"/>
    <w:rsid w:val="00E7073F"/>
    <w:rsid w:val="00E77006"/>
    <w:rsid w:val="00E83B4D"/>
    <w:rsid w:val="00E93C53"/>
    <w:rsid w:val="00E955F3"/>
    <w:rsid w:val="00E95F44"/>
    <w:rsid w:val="00EA140F"/>
    <w:rsid w:val="00EA1831"/>
    <w:rsid w:val="00EA2029"/>
    <w:rsid w:val="00EB0049"/>
    <w:rsid w:val="00EB4D96"/>
    <w:rsid w:val="00EC62EB"/>
    <w:rsid w:val="00ED0168"/>
    <w:rsid w:val="00ED077A"/>
    <w:rsid w:val="00ED6898"/>
    <w:rsid w:val="00ED6D0E"/>
    <w:rsid w:val="00EE5D44"/>
    <w:rsid w:val="00EE5F2B"/>
    <w:rsid w:val="00EE7D6E"/>
    <w:rsid w:val="00EF0F74"/>
    <w:rsid w:val="00EF15C1"/>
    <w:rsid w:val="00EF6F79"/>
    <w:rsid w:val="00EF6FA7"/>
    <w:rsid w:val="00F01F9A"/>
    <w:rsid w:val="00F24BC2"/>
    <w:rsid w:val="00F321AF"/>
    <w:rsid w:val="00F32DC0"/>
    <w:rsid w:val="00F32FC0"/>
    <w:rsid w:val="00F34D06"/>
    <w:rsid w:val="00F35A59"/>
    <w:rsid w:val="00F37537"/>
    <w:rsid w:val="00F40113"/>
    <w:rsid w:val="00F4388A"/>
    <w:rsid w:val="00F45C9A"/>
    <w:rsid w:val="00F46368"/>
    <w:rsid w:val="00F53BC0"/>
    <w:rsid w:val="00F53FAF"/>
    <w:rsid w:val="00F54F73"/>
    <w:rsid w:val="00F55E30"/>
    <w:rsid w:val="00F627C4"/>
    <w:rsid w:val="00F634B4"/>
    <w:rsid w:val="00F67F2F"/>
    <w:rsid w:val="00F75CD0"/>
    <w:rsid w:val="00F76D91"/>
    <w:rsid w:val="00F775E8"/>
    <w:rsid w:val="00F8348E"/>
    <w:rsid w:val="00F85882"/>
    <w:rsid w:val="00F86B4B"/>
    <w:rsid w:val="00F90B87"/>
    <w:rsid w:val="00F90E50"/>
    <w:rsid w:val="00FA0B85"/>
    <w:rsid w:val="00FA0FF5"/>
    <w:rsid w:val="00FA37E3"/>
    <w:rsid w:val="00FA70CB"/>
    <w:rsid w:val="00FB0AF3"/>
    <w:rsid w:val="00FB3248"/>
    <w:rsid w:val="00FB4C3E"/>
    <w:rsid w:val="00FC0A57"/>
    <w:rsid w:val="00FC1A6A"/>
    <w:rsid w:val="00FC2BD5"/>
    <w:rsid w:val="00FC56B2"/>
    <w:rsid w:val="00FD55D2"/>
    <w:rsid w:val="00FD6B0F"/>
    <w:rsid w:val="00FE1827"/>
    <w:rsid w:val="00FE4AEA"/>
    <w:rsid w:val="00FE4FAB"/>
    <w:rsid w:val="00FF10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4B0FD"/>
  <w14:defaultImageDpi w14:val="0"/>
  <w15:docId w15:val="{B1DC25D6-E2D3-4C52-926E-666659CF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1D2"/>
    <w:pPr>
      <w:widowControl w:val="0"/>
      <w:autoSpaceDE w:val="0"/>
      <w:autoSpaceDN w:val="0"/>
      <w:adjustRightInd w:val="0"/>
      <w:spacing w:line="240" w:lineRule="auto"/>
      <w:jc w:val="both"/>
    </w:pPr>
    <w:rPr>
      <w:rFonts w:ascii="Calibri" w:hAnsi="Calibri" w:cs="Calibri"/>
      <w:color w:val="000000"/>
      <w:sz w:val="24"/>
      <w:szCs w:val="24"/>
    </w:rPr>
  </w:style>
  <w:style w:type="paragraph" w:styleId="Titre1">
    <w:name w:val="heading 1"/>
    <w:basedOn w:val="Normal"/>
    <w:next w:val="Normal"/>
    <w:link w:val="Titre1Car"/>
    <w:uiPriority w:val="9"/>
    <w:qFormat/>
    <w:rsid w:val="005833D0"/>
    <w:pPr>
      <w:numPr>
        <w:numId w:val="1"/>
      </w:numPr>
      <w:shd w:val="clear" w:color="auto" w:fill="0892AF"/>
      <w:spacing w:after="360"/>
      <w:outlineLvl w:val="0"/>
    </w:pPr>
    <w:rPr>
      <w:b/>
      <w:bCs/>
      <w:color w:val="FFFFFF"/>
      <w:sz w:val="28"/>
      <w:szCs w:val="28"/>
    </w:rPr>
  </w:style>
  <w:style w:type="paragraph" w:styleId="Titre2">
    <w:name w:val="heading 2"/>
    <w:basedOn w:val="Normal"/>
    <w:next w:val="Normal"/>
    <w:link w:val="Titre2Car"/>
    <w:uiPriority w:val="99"/>
    <w:qFormat/>
    <w:rsid w:val="005833D0"/>
    <w:pPr>
      <w:numPr>
        <w:ilvl w:val="1"/>
        <w:numId w:val="1"/>
      </w:numPr>
      <w:spacing w:before="200" w:after="360"/>
      <w:outlineLvl w:val="1"/>
    </w:pPr>
    <w:rPr>
      <w:b/>
      <w:bCs/>
      <w:color w:val="0892AF"/>
      <w:sz w:val="28"/>
      <w:szCs w:val="28"/>
    </w:rPr>
  </w:style>
  <w:style w:type="paragraph" w:styleId="Titre3">
    <w:name w:val="heading 3"/>
    <w:basedOn w:val="Normal"/>
    <w:next w:val="Normal"/>
    <w:link w:val="Titre3Car"/>
    <w:uiPriority w:val="99"/>
    <w:qFormat/>
    <w:rsid w:val="005833D0"/>
    <w:pPr>
      <w:numPr>
        <w:ilvl w:val="2"/>
        <w:numId w:val="1"/>
      </w:numPr>
      <w:spacing w:before="200" w:after="360"/>
      <w:outlineLvl w:val="2"/>
    </w:pPr>
    <w:rPr>
      <w:b/>
      <w:bCs/>
      <w:color w:val="0892AF"/>
    </w:rPr>
  </w:style>
  <w:style w:type="paragraph" w:styleId="Titre4">
    <w:name w:val="heading 4"/>
    <w:basedOn w:val="Normal"/>
    <w:next w:val="Normal"/>
    <w:link w:val="Titre4Car"/>
    <w:uiPriority w:val="99"/>
    <w:qFormat/>
    <w:rsid w:val="005833D0"/>
    <w:pPr>
      <w:numPr>
        <w:ilvl w:val="3"/>
        <w:numId w:val="1"/>
      </w:numPr>
      <w:spacing w:before="200" w:after="0"/>
      <w:outlineLvl w:val="3"/>
    </w:pPr>
    <w:rPr>
      <w:color w:val="0892AF"/>
    </w:rPr>
  </w:style>
  <w:style w:type="paragraph" w:styleId="Titre5">
    <w:name w:val="heading 5"/>
    <w:basedOn w:val="Normal"/>
    <w:next w:val="Normal"/>
    <w:link w:val="Titre5Car"/>
    <w:uiPriority w:val="9"/>
    <w:semiHidden/>
    <w:unhideWhenUsed/>
    <w:qFormat/>
    <w:rsid w:val="005833D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33D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5833D0"/>
    <w:rPr>
      <w:rFonts w:ascii="Calibri" w:hAnsi="Calibri" w:cs="Calibri"/>
      <w:b/>
      <w:bCs/>
      <w:color w:val="FFFFFF"/>
      <w:sz w:val="28"/>
      <w:szCs w:val="28"/>
      <w:shd w:val="clear" w:color="auto" w:fill="0892AF"/>
    </w:rPr>
  </w:style>
  <w:style w:type="character" w:customStyle="1" w:styleId="Titre2Car">
    <w:name w:val="Titre 2 Car"/>
    <w:basedOn w:val="Policepardfaut"/>
    <w:link w:val="Titre2"/>
    <w:uiPriority w:val="99"/>
    <w:locked/>
    <w:rsid w:val="005833D0"/>
    <w:rPr>
      <w:rFonts w:ascii="Calibri" w:hAnsi="Calibri" w:cs="Calibri"/>
      <w:b/>
      <w:bCs/>
      <w:color w:val="0892AF"/>
      <w:sz w:val="28"/>
      <w:szCs w:val="28"/>
    </w:rPr>
  </w:style>
  <w:style w:type="character" w:customStyle="1" w:styleId="Titre3Car">
    <w:name w:val="Titre 3 Car"/>
    <w:basedOn w:val="Policepardfaut"/>
    <w:link w:val="Titre3"/>
    <w:uiPriority w:val="99"/>
    <w:locked/>
    <w:rsid w:val="005833D0"/>
    <w:rPr>
      <w:rFonts w:ascii="Calibri" w:hAnsi="Calibri" w:cs="Calibri"/>
      <w:b/>
      <w:bCs/>
      <w:color w:val="0892AF"/>
      <w:sz w:val="24"/>
      <w:szCs w:val="24"/>
    </w:rPr>
  </w:style>
  <w:style w:type="character" w:customStyle="1" w:styleId="Titre4Car">
    <w:name w:val="Titre 4 Car"/>
    <w:basedOn w:val="Policepardfaut"/>
    <w:link w:val="Titre4"/>
    <w:uiPriority w:val="99"/>
    <w:locked/>
    <w:rsid w:val="005833D0"/>
    <w:rPr>
      <w:rFonts w:ascii="Calibri" w:hAnsi="Calibri" w:cs="Calibri"/>
      <w:color w:val="0892AF"/>
      <w:sz w:val="24"/>
      <w:szCs w:val="24"/>
    </w:rPr>
  </w:style>
  <w:style w:type="paragraph" w:customStyle="1" w:styleId="SubtitleChar">
    <w:name w:val="Sub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checkBox">
    <w:name w:val="checkBox"/>
    <w:uiPriority w:val="99"/>
    <w:pPr>
      <w:widowControl w:val="0"/>
      <w:autoSpaceDE w:val="0"/>
      <w:autoSpaceDN w:val="0"/>
      <w:adjustRightInd w:val="0"/>
      <w:spacing w:after="0" w:line="240" w:lineRule="auto"/>
      <w:ind w:left="360"/>
      <w:jc w:val="both"/>
    </w:pPr>
    <w:rPr>
      <w:rFonts w:ascii="Calibri" w:hAnsi="Calibri" w:cs="Calibri"/>
      <w:color w:val="0892AF"/>
      <w:sz w:val="24"/>
      <w:szCs w:val="24"/>
    </w:rPr>
  </w:style>
  <w:style w:type="paragraph" w:customStyle="1" w:styleId="bulletN1">
    <w:name w:val="bulletN1"/>
    <w:uiPriority w:val="99"/>
    <w:pPr>
      <w:widowControl w:val="0"/>
      <w:autoSpaceDE w:val="0"/>
      <w:autoSpaceDN w:val="0"/>
      <w:adjustRightInd w:val="0"/>
      <w:spacing w:after="0" w:line="240" w:lineRule="auto"/>
    </w:pPr>
    <w:rPr>
      <w:rFonts w:ascii="Wingdings" w:hAnsi="Wingdings" w:cs="Wingdings"/>
      <w:b/>
      <w:bCs/>
      <w:i/>
      <w:iCs/>
      <w:color w:val="0892AF"/>
      <w:sz w:val="24"/>
      <w:szCs w:val="24"/>
    </w:rPr>
  </w:style>
  <w:style w:type="paragraph" w:customStyle="1" w:styleId="FooterChar">
    <w:name w:val="Footer Char"/>
    <w:uiPriority w:val="99"/>
    <w:pPr>
      <w:widowControl w:val="0"/>
      <w:autoSpaceDE w:val="0"/>
      <w:autoSpaceDN w:val="0"/>
      <w:adjustRightInd w:val="0"/>
      <w:spacing w:after="0" w:line="240" w:lineRule="auto"/>
      <w:jc w:val="center"/>
    </w:pPr>
    <w:rPr>
      <w:rFonts w:ascii="Calibri" w:hAnsi="Calibri" w:cs="Calibri"/>
      <w:color w:val="0892AF"/>
      <w:sz w:val="18"/>
      <w:szCs w:val="18"/>
    </w:rPr>
  </w:style>
  <w:style w:type="paragraph" w:customStyle="1" w:styleId="bulletN3">
    <w:name w:val="bulletN3"/>
    <w:uiPriority w:val="99"/>
    <w:pPr>
      <w:widowControl w:val="0"/>
      <w:autoSpaceDE w:val="0"/>
      <w:autoSpaceDN w:val="0"/>
      <w:adjustRightInd w:val="0"/>
      <w:spacing w:after="0" w:line="240" w:lineRule="auto"/>
      <w:ind w:left="800"/>
    </w:pPr>
    <w:rPr>
      <w:rFonts w:ascii="Wingdings" w:hAnsi="Wingdings" w:cs="Wingdings"/>
      <w:b/>
      <w:bCs/>
      <w:i/>
      <w:iCs/>
      <w:color w:val="0892AF"/>
      <w:sz w:val="24"/>
      <w:szCs w:val="24"/>
    </w:rPr>
  </w:style>
  <w:style w:type="paragraph" w:customStyle="1" w:styleId="TitleChar">
    <w:name w:val="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bulletN2">
    <w:name w:val="bulletN2"/>
    <w:uiPriority w:val="99"/>
    <w:pPr>
      <w:widowControl w:val="0"/>
      <w:autoSpaceDE w:val="0"/>
      <w:autoSpaceDN w:val="0"/>
      <w:adjustRightInd w:val="0"/>
      <w:spacing w:after="0" w:line="240" w:lineRule="auto"/>
      <w:ind w:left="80"/>
    </w:pPr>
    <w:rPr>
      <w:rFonts w:ascii="Wingdings" w:hAnsi="Wingdings" w:cs="Wingdings"/>
      <w:b/>
      <w:bCs/>
      <w:i/>
      <w:iCs/>
      <w:color w:val="0892AF"/>
      <w:sz w:val="24"/>
      <w:szCs w:val="24"/>
    </w:rPr>
  </w:style>
  <w:style w:type="paragraph" w:styleId="En-tte">
    <w:name w:val="header"/>
    <w:basedOn w:val="Normal"/>
    <w:link w:val="En-tteCar"/>
    <w:uiPriority w:val="99"/>
    <w:unhideWhenUsed/>
    <w:rsid w:val="003A0E25"/>
    <w:pPr>
      <w:tabs>
        <w:tab w:val="center" w:pos="4536"/>
        <w:tab w:val="right" w:pos="9072"/>
      </w:tabs>
    </w:pPr>
  </w:style>
  <w:style w:type="character" w:customStyle="1" w:styleId="En-tteCar">
    <w:name w:val="En-tête Car"/>
    <w:basedOn w:val="Policepardfaut"/>
    <w:link w:val="En-tte"/>
    <w:uiPriority w:val="99"/>
    <w:locked/>
    <w:rsid w:val="003A0E25"/>
    <w:rPr>
      <w:rFonts w:ascii="Calibri" w:hAnsi="Calibri" w:cs="Calibri"/>
      <w:color w:val="000000"/>
      <w:sz w:val="24"/>
      <w:szCs w:val="24"/>
    </w:rPr>
  </w:style>
  <w:style w:type="paragraph" w:styleId="Pieddepage">
    <w:name w:val="footer"/>
    <w:basedOn w:val="Normal"/>
    <w:link w:val="PieddepageCar"/>
    <w:uiPriority w:val="99"/>
    <w:unhideWhenUsed/>
    <w:rsid w:val="003A0E25"/>
    <w:pPr>
      <w:tabs>
        <w:tab w:val="center" w:pos="4536"/>
        <w:tab w:val="right" w:pos="9072"/>
      </w:tabs>
    </w:pPr>
  </w:style>
  <w:style w:type="character" w:customStyle="1" w:styleId="PieddepageCar">
    <w:name w:val="Pied de page Car"/>
    <w:basedOn w:val="Policepardfaut"/>
    <w:link w:val="Pieddepage"/>
    <w:uiPriority w:val="99"/>
    <w:locked/>
    <w:rsid w:val="003A0E25"/>
    <w:rPr>
      <w:rFonts w:ascii="Calibri" w:hAnsi="Calibri" w:cs="Calibri"/>
      <w:color w:val="000000"/>
      <w:sz w:val="24"/>
      <w:szCs w:val="24"/>
    </w:rPr>
  </w:style>
  <w:style w:type="paragraph" w:styleId="En-ttedetabledesmatires">
    <w:name w:val="TOC Heading"/>
    <w:basedOn w:val="Titre1"/>
    <w:next w:val="Normal"/>
    <w:uiPriority w:val="39"/>
    <w:unhideWhenUsed/>
    <w:qFormat/>
    <w:rsid w:val="00231D0D"/>
    <w:pPr>
      <w:keepNext/>
      <w:keepLines/>
      <w:widowControl/>
      <w:shd w:val="clear" w:color="auto" w:fill="auto"/>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Textedebulles">
    <w:name w:val="Balloon Text"/>
    <w:basedOn w:val="Normal"/>
    <w:link w:val="TextedebullesCar"/>
    <w:uiPriority w:val="99"/>
    <w:semiHidden/>
    <w:unhideWhenUsed/>
    <w:rsid w:val="00231D0D"/>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231D0D"/>
    <w:rPr>
      <w:rFonts w:ascii="Tahoma" w:hAnsi="Tahoma" w:cs="Tahoma"/>
      <w:color w:val="000000"/>
      <w:sz w:val="16"/>
      <w:szCs w:val="16"/>
    </w:rPr>
  </w:style>
  <w:style w:type="paragraph" w:styleId="Paragraphedeliste">
    <w:name w:val="List Paragraph"/>
    <w:basedOn w:val="Normal"/>
    <w:link w:val="ParagraphedelisteCar"/>
    <w:uiPriority w:val="34"/>
    <w:qFormat/>
    <w:rsid w:val="005833D0"/>
    <w:pPr>
      <w:ind w:left="720"/>
      <w:contextualSpacing/>
    </w:pPr>
  </w:style>
  <w:style w:type="numbering" w:customStyle="1" w:styleId="Style1">
    <w:name w:val="Style1"/>
    <w:uiPriority w:val="99"/>
    <w:rsid w:val="005833D0"/>
    <w:pPr>
      <w:numPr>
        <w:numId w:val="2"/>
      </w:numPr>
    </w:pPr>
  </w:style>
  <w:style w:type="character" w:customStyle="1" w:styleId="Titre5Car">
    <w:name w:val="Titre 5 Car"/>
    <w:basedOn w:val="Policepardfaut"/>
    <w:link w:val="Titre5"/>
    <w:uiPriority w:val="9"/>
    <w:semiHidden/>
    <w:rsid w:val="005833D0"/>
    <w:rPr>
      <w:rFonts w:asciiTheme="majorHAnsi" w:eastAsiaTheme="majorEastAsia" w:hAnsiTheme="majorHAnsi" w:cstheme="majorBidi"/>
      <w:color w:val="243F60" w:themeColor="accent1" w:themeShade="7F"/>
      <w:sz w:val="24"/>
      <w:szCs w:val="24"/>
    </w:rPr>
  </w:style>
  <w:style w:type="character" w:customStyle="1" w:styleId="Titre6Car">
    <w:name w:val="Titre 6 Car"/>
    <w:basedOn w:val="Policepardfaut"/>
    <w:link w:val="Titre6"/>
    <w:uiPriority w:val="9"/>
    <w:semiHidden/>
    <w:rsid w:val="005833D0"/>
    <w:rPr>
      <w:rFonts w:asciiTheme="majorHAnsi" w:eastAsiaTheme="majorEastAsia" w:hAnsiTheme="majorHAnsi" w:cstheme="majorBidi"/>
      <w:i/>
      <w:iCs/>
      <w:color w:val="243F60" w:themeColor="accent1" w:themeShade="7F"/>
      <w:sz w:val="24"/>
      <w:szCs w:val="24"/>
    </w:rPr>
  </w:style>
  <w:style w:type="character" w:styleId="Marquedecommentaire">
    <w:name w:val="annotation reference"/>
    <w:basedOn w:val="Policepardfaut"/>
    <w:uiPriority w:val="99"/>
    <w:unhideWhenUsed/>
    <w:rsid w:val="00A92782"/>
    <w:rPr>
      <w:sz w:val="16"/>
      <w:szCs w:val="16"/>
    </w:rPr>
  </w:style>
  <w:style w:type="paragraph" w:styleId="Commentaire">
    <w:name w:val="annotation text"/>
    <w:basedOn w:val="Normal"/>
    <w:link w:val="CommentaireCar"/>
    <w:unhideWhenUsed/>
    <w:rsid w:val="00A92782"/>
    <w:rPr>
      <w:sz w:val="20"/>
      <w:szCs w:val="20"/>
    </w:rPr>
  </w:style>
  <w:style w:type="character" w:customStyle="1" w:styleId="CommentaireCar">
    <w:name w:val="Commentaire Car"/>
    <w:basedOn w:val="Policepardfaut"/>
    <w:link w:val="Commentaire"/>
    <w:rsid w:val="00A92782"/>
    <w:rPr>
      <w:rFonts w:ascii="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A92782"/>
    <w:rPr>
      <w:b/>
      <w:bCs/>
    </w:rPr>
  </w:style>
  <w:style w:type="character" w:customStyle="1" w:styleId="ObjetducommentaireCar">
    <w:name w:val="Objet du commentaire Car"/>
    <w:basedOn w:val="CommentaireCar"/>
    <w:link w:val="Objetducommentaire"/>
    <w:uiPriority w:val="99"/>
    <w:semiHidden/>
    <w:rsid w:val="00A92782"/>
    <w:rPr>
      <w:rFonts w:ascii="Calibri" w:hAnsi="Calibri" w:cs="Calibri"/>
      <w:b/>
      <w:bCs/>
      <w:color w:val="000000"/>
      <w:sz w:val="20"/>
      <w:szCs w:val="20"/>
    </w:rPr>
  </w:style>
  <w:style w:type="paragraph" w:customStyle="1" w:styleId="ParagrapheIndent2">
    <w:name w:val="ParagrapheIndent2"/>
    <w:basedOn w:val="Normal"/>
    <w:next w:val="Normal"/>
    <w:qFormat/>
    <w:rsid w:val="00257CBE"/>
    <w:pPr>
      <w:widowControl/>
      <w:autoSpaceDE/>
      <w:autoSpaceDN/>
      <w:adjustRightInd/>
      <w:spacing w:after="0"/>
      <w:jc w:val="left"/>
    </w:pPr>
    <w:rPr>
      <w:rFonts w:ascii="Arial" w:eastAsia="Arial" w:hAnsi="Arial" w:cs="Arial"/>
      <w:color w:val="auto"/>
      <w:sz w:val="22"/>
      <w:lang w:val="en-US" w:eastAsia="en-US"/>
    </w:rPr>
  </w:style>
  <w:style w:type="character" w:styleId="Lienhypertexte">
    <w:name w:val="Hyperlink"/>
    <w:basedOn w:val="Policepardfaut"/>
    <w:uiPriority w:val="99"/>
    <w:unhideWhenUsed/>
    <w:rsid w:val="00BF54D2"/>
    <w:rPr>
      <w:color w:val="0000FF" w:themeColor="hyperlink"/>
      <w:u w:val="single"/>
    </w:rPr>
  </w:style>
  <w:style w:type="table" w:styleId="Grilledutableau">
    <w:name w:val="Table Grid"/>
    <w:basedOn w:val="TableauNormal"/>
    <w:uiPriority w:val="59"/>
    <w:rsid w:val="00211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DF0A0A"/>
    <w:pPr>
      <w:spacing w:after="0" w:line="240" w:lineRule="auto"/>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D540B4"/>
    <w:rPr>
      <w:color w:val="800080" w:themeColor="followedHyperlink"/>
      <w:u w:val="single"/>
    </w:rPr>
  </w:style>
  <w:style w:type="paragraph" w:styleId="TM1">
    <w:name w:val="toc 1"/>
    <w:basedOn w:val="Normal"/>
    <w:next w:val="Normal"/>
    <w:autoRedefine/>
    <w:uiPriority w:val="39"/>
    <w:unhideWhenUsed/>
    <w:rsid w:val="00D540B4"/>
    <w:pPr>
      <w:spacing w:after="100"/>
    </w:pPr>
  </w:style>
  <w:style w:type="paragraph" w:styleId="TM2">
    <w:name w:val="toc 2"/>
    <w:basedOn w:val="Normal"/>
    <w:next w:val="Normal"/>
    <w:autoRedefine/>
    <w:uiPriority w:val="39"/>
    <w:unhideWhenUsed/>
    <w:rsid w:val="00D540B4"/>
    <w:pPr>
      <w:spacing w:after="100"/>
      <w:ind w:left="240"/>
    </w:pPr>
  </w:style>
  <w:style w:type="paragraph" w:styleId="TM3">
    <w:name w:val="toc 3"/>
    <w:basedOn w:val="Normal"/>
    <w:next w:val="Normal"/>
    <w:autoRedefine/>
    <w:uiPriority w:val="39"/>
    <w:unhideWhenUsed/>
    <w:rsid w:val="00D540B4"/>
    <w:pPr>
      <w:spacing w:after="100"/>
      <w:ind w:left="480"/>
    </w:pPr>
  </w:style>
  <w:style w:type="character" w:customStyle="1" w:styleId="fontstyle01">
    <w:name w:val="fontstyle01"/>
    <w:basedOn w:val="Policepardfaut"/>
    <w:rsid w:val="00F55E30"/>
    <w:rPr>
      <w:rFonts w:ascii="Calibri" w:hAnsi="Calibri" w:cs="Calibri" w:hint="default"/>
      <w:b w:val="0"/>
      <w:bCs w:val="0"/>
      <w:i w:val="0"/>
      <w:iCs w:val="0"/>
      <w:color w:val="000000"/>
      <w:sz w:val="22"/>
      <w:szCs w:val="22"/>
    </w:rPr>
  </w:style>
  <w:style w:type="character" w:customStyle="1" w:styleId="highlight">
    <w:name w:val="highlight"/>
    <w:basedOn w:val="Policepardfaut"/>
    <w:rsid w:val="0080103D"/>
  </w:style>
  <w:style w:type="paragraph" w:customStyle="1" w:styleId="Normal2">
    <w:name w:val="Normal2"/>
    <w:aliases w:val="5"/>
    <w:basedOn w:val="Normal"/>
    <w:link w:val="Normal2Car"/>
    <w:rsid w:val="003C192E"/>
    <w:pPr>
      <w:keepLines/>
      <w:widowControl/>
      <w:tabs>
        <w:tab w:val="left" w:pos="567"/>
        <w:tab w:val="left" w:pos="851"/>
        <w:tab w:val="left" w:pos="1134"/>
      </w:tabs>
      <w:autoSpaceDE/>
      <w:autoSpaceDN/>
      <w:adjustRightInd/>
      <w:spacing w:after="0"/>
      <w:ind w:left="284" w:firstLine="284"/>
    </w:pPr>
    <w:rPr>
      <w:rFonts w:ascii="Times New Roman" w:eastAsia="Times New Roman" w:hAnsi="Times New Roman" w:cs="Times New Roman"/>
      <w:color w:val="auto"/>
      <w:sz w:val="22"/>
      <w:szCs w:val="22"/>
    </w:rPr>
  </w:style>
  <w:style w:type="character" w:customStyle="1" w:styleId="Normal2Car">
    <w:name w:val="Normal2 Car"/>
    <w:link w:val="Normal2"/>
    <w:rsid w:val="003C192E"/>
    <w:rPr>
      <w:rFonts w:ascii="Times New Roman" w:eastAsia="Times New Roman" w:hAnsi="Times New Roman"/>
    </w:rPr>
  </w:style>
  <w:style w:type="paragraph" w:styleId="Corpsdetexte">
    <w:name w:val="Body Text"/>
    <w:basedOn w:val="Normal"/>
    <w:link w:val="CorpsdetexteCar"/>
    <w:rsid w:val="004B6593"/>
    <w:pPr>
      <w:widowControl/>
      <w:autoSpaceDE/>
      <w:autoSpaceDN/>
      <w:adjustRightInd/>
      <w:spacing w:after="120"/>
    </w:pPr>
    <w:rPr>
      <w:rFonts w:eastAsia="Cambria" w:cs="Arial"/>
      <w:bCs/>
      <w:color w:val="auto"/>
      <w:sz w:val="22"/>
    </w:rPr>
  </w:style>
  <w:style w:type="character" w:customStyle="1" w:styleId="CorpsdetexteCar">
    <w:name w:val="Corps de texte Car"/>
    <w:basedOn w:val="Policepardfaut"/>
    <w:link w:val="Corpsdetexte"/>
    <w:rsid w:val="004B6593"/>
    <w:rPr>
      <w:rFonts w:ascii="Calibri" w:eastAsia="Cambria" w:hAnsi="Calibri" w:cs="Arial"/>
      <w:bCs/>
      <w:szCs w:val="24"/>
    </w:rPr>
  </w:style>
  <w:style w:type="paragraph" w:styleId="Corpsdetexte2">
    <w:name w:val="Body Text 2"/>
    <w:basedOn w:val="Normal"/>
    <w:link w:val="Corpsdetexte2Car"/>
    <w:uiPriority w:val="99"/>
    <w:unhideWhenUsed/>
    <w:rsid w:val="005D7E73"/>
    <w:pPr>
      <w:widowControl/>
      <w:autoSpaceDE/>
      <w:autoSpaceDN/>
      <w:adjustRightInd/>
      <w:spacing w:after="120" w:line="480" w:lineRule="auto"/>
    </w:pPr>
    <w:rPr>
      <w:rFonts w:eastAsia="Cambria" w:cs="Arial"/>
      <w:bCs/>
      <w:color w:val="auto"/>
      <w:sz w:val="22"/>
    </w:rPr>
  </w:style>
  <w:style w:type="character" w:customStyle="1" w:styleId="Corpsdetexte2Car">
    <w:name w:val="Corps de texte 2 Car"/>
    <w:basedOn w:val="Policepardfaut"/>
    <w:link w:val="Corpsdetexte2"/>
    <w:uiPriority w:val="99"/>
    <w:rsid w:val="005D7E73"/>
    <w:rPr>
      <w:rFonts w:ascii="Calibri" w:eastAsia="Cambria" w:hAnsi="Calibri" w:cs="Arial"/>
      <w:bCs/>
      <w:szCs w:val="24"/>
    </w:rPr>
  </w:style>
  <w:style w:type="paragraph" w:customStyle="1" w:styleId="Default">
    <w:name w:val="Default"/>
    <w:rsid w:val="00267AC2"/>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ParagraphedelisteCar">
    <w:name w:val="Paragraphe de liste Car"/>
    <w:link w:val="Paragraphedeliste"/>
    <w:uiPriority w:val="34"/>
    <w:rsid w:val="0011512B"/>
    <w:rPr>
      <w:rFonts w:ascii="Calibri" w:hAnsi="Calibri" w:cs="Calibri"/>
      <w:color w:val="000000"/>
      <w:sz w:val="24"/>
      <w:szCs w:val="24"/>
    </w:rPr>
  </w:style>
  <w:style w:type="paragraph" w:customStyle="1" w:styleId="Cat-1">
    <w:name w:val="Cat-1"/>
    <w:basedOn w:val="Titre1"/>
    <w:next w:val="Titre2"/>
    <w:link w:val="Cat-1Car"/>
    <w:autoRedefine/>
    <w:qFormat/>
    <w:rsid w:val="00211380"/>
    <w:pPr>
      <w:keepNext/>
      <w:widowControl/>
      <w:numPr>
        <w:numId w:val="0"/>
      </w:numPr>
      <w:shd w:val="clear" w:color="auto" w:fill="595959" w:themeFill="text1" w:themeFillTint="A6"/>
      <w:autoSpaceDE/>
      <w:autoSpaceDN/>
      <w:adjustRightInd/>
      <w:spacing w:before="240" w:after="240"/>
    </w:pPr>
    <w:rPr>
      <w:rFonts w:eastAsia="Times New Roman" w:cs="Arial"/>
      <w:smallCaps/>
      <w:color w:val="FFFFFF" w:themeColor="background1"/>
      <w:kern w:val="32"/>
      <w:sz w:val="32"/>
      <w:szCs w:val="32"/>
    </w:rPr>
  </w:style>
  <w:style w:type="character" w:customStyle="1" w:styleId="Cat-1Car">
    <w:name w:val="Cat-1 Car"/>
    <w:basedOn w:val="Policepardfaut"/>
    <w:link w:val="Cat-1"/>
    <w:rsid w:val="00211380"/>
    <w:rPr>
      <w:rFonts w:ascii="Calibri" w:eastAsia="Times New Roman" w:hAnsi="Calibri" w:cs="Arial"/>
      <w:b/>
      <w:bCs/>
      <w:smallCaps/>
      <w:color w:val="FFFFFF" w:themeColor="background1"/>
      <w:kern w:val="32"/>
      <w:sz w:val="32"/>
      <w:szCs w:val="32"/>
      <w:shd w:val="clear" w:color="auto" w:fill="595959" w:themeFill="text1" w:themeFillTint="A6"/>
    </w:rPr>
  </w:style>
  <w:style w:type="paragraph" w:customStyle="1" w:styleId="pucesbleues">
    <w:name w:val="puces bleues"/>
    <w:basedOn w:val="Normal2"/>
    <w:qFormat/>
    <w:rsid w:val="00B35C73"/>
    <w:pPr>
      <w:numPr>
        <w:numId w:val="6"/>
      </w:numPr>
      <w:tabs>
        <w:tab w:val="clear" w:pos="567"/>
        <w:tab w:val="clear" w:pos="851"/>
        <w:tab w:val="clear" w:pos="1134"/>
      </w:tabs>
      <w:spacing w:after="120" w:line="259" w:lineRule="auto"/>
    </w:pPr>
    <w:rPr>
      <w:rFonts w:ascii="Trebuchet MS" w:hAnsi="Trebuchet MS"/>
      <w:noProof/>
      <w:spacing w:val="-10"/>
      <w:position w:val="-2"/>
      <w:lang w:eastAsia="en-US"/>
    </w:rPr>
  </w:style>
  <w:style w:type="paragraph" w:customStyle="1" w:styleId="Paragraphe">
    <w:name w:val="Paragraphe"/>
    <w:basedOn w:val="Normal"/>
    <w:link w:val="ParagrapheCar"/>
    <w:qFormat/>
    <w:rsid w:val="00B35C73"/>
    <w:pPr>
      <w:keepLines/>
      <w:widowControl/>
      <w:spacing w:before="120" w:after="120"/>
    </w:pPr>
    <w:rPr>
      <w:rFonts w:ascii="Arial" w:eastAsia="Times New Roman" w:hAnsi="Arial" w:cs="Times New Roman"/>
      <w:color w:val="auto"/>
      <w:sz w:val="22"/>
      <w:szCs w:val="20"/>
    </w:rPr>
  </w:style>
  <w:style w:type="character" w:customStyle="1" w:styleId="ParagrapheCar">
    <w:name w:val="Paragraphe Car"/>
    <w:link w:val="Paragraphe"/>
    <w:qFormat/>
    <w:rsid w:val="00B35C73"/>
    <w:rPr>
      <w:rFonts w:ascii="Arial" w:eastAsia="Times New Roman" w:hAnsi="Arial"/>
      <w:szCs w:val="20"/>
    </w:rPr>
  </w:style>
  <w:style w:type="paragraph" w:customStyle="1" w:styleId="RedTxt">
    <w:name w:val="RedTxt"/>
    <w:basedOn w:val="Normal"/>
    <w:uiPriority w:val="99"/>
    <w:rsid w:val="00B35C73"/>
    <w:pPr>
      <w:keepLines/>
      <w:spacing w:after="0"/>
      <w:jc w:val="left"/>
    </w:pPr>
    <w:rPr>
      <w:rFonts w:ascii="Arial" w:hAnsi="Arial" w:cs="Arial"/>
      <w:color w:val="auto"/>
      <w:sz w:val="18"/>
      <w:szCs w:val="18"/>
    </w:rPr>
  </w:style>
  <w:style w:type="paragraph" w:customStyle="1" w:styleId="05ARTICLENiv1-Texte">
    <w:name w:val="05_ARTICLE_Niv1 - Texte"/>
    <w:link w:val="05ARTICLENiv1-TexteCar"/>
    <w:rsid w:val="00A00FDF"/>
    <w:pPr>
      <w:spacing w:after="120" w:line="240" w:lineRule="auto"/>
      <w:jc w:val="both"/>
    </w:pPr>
    <w:rPr>
      <w:rFonts w:ascii="Arial" w:eastAsia="Times New Roman" w:hAnsi="Arial"/>
      <w:noProof/>
      <w:spacing w:val="-6"/>
      <w:sz w:val="20"/>
      <w:szCs w:val="20"/>
    </w:rPr>
  </w:style>
  <w:style w:type="character" w:customStyle="1" w:styleId="05ARTICLENiv1-TexteCar">
    <w:name w:val="05_ARTICLE_Niv1 - Texte Car"/>
    <w:link w:val="05ARTICLENiv1-Texte"/>
    <w:rsid w:val="00A00FDF"/>
    <w:rPr>
      <w:rFonts w:ascii="Arial" w:eastAsia="Times New Roman" w:hAnsi="Arial"/>
      <w:noProof/>
      <w:spacing w:val="-6"/>
      <w:sz w:val="20"/>
      <w:szCs w:val="20"/>
    </w:rPr>
  </w:style>
  <w:style w:type="paragraph" w:styleId="Corpsdetexte3">
    <w:name w:val="Body Text 3"/>
    <w:basedOn w:val="Normal"/>
    <w:link w:val="Corpsdetexte3Car"/>
    <w:uiPriority w:val="99"/>
    <w:semiHidden/>
    <w:unhideWhenUsed/>
    <w:rsid w:val="00D42CFF"/>
    <w:pPr>
      <w:spacing w:after="120"/>
    </w:pPr>
    <w:rPr>
      <w:sz w:val="16"/>
      <w:szCs w:val="16"/>
    </w:rPr>
  </w:style>
  <w:style w:type="character" w:customStyle="1" w:styleId="Corpsdetexte3Car">
    <w:name w:val="Corps de texte 3 Car"/>
    <w:basedOn w:val="Policepardfaut"/>
    <w:link w:val="Corpsdetexte3"/>
    <w:uiPriority w:val="99"/>
    <w:semiHidden/>
    <w:rsid w:val="00D42CFF"/>
    <w:rPr>
      <w:rFonts w:ascii="Calibri" w:hAnsi="Calibri" w:cs="Calibri"/>
      <w:color w:val="000000"/>
      <w:sz w:val="16"/>
      <w:szCs w:val="16"/>
    </w:rPr>
  </w:style>
  <w:style w:type="paragraph" w:customStyle="1" w:styleId="RedaliaNormal">
    <w:name w:val="Redalia : Normal"/>
    <w:basedOn w:val="Normal"/>
    <w:rsid w:val="00F86B4B"/>
    <w:pPr>
      <w:tabs>
        <w:tab w:val="left" w:leader="dot" w:pos="8505"/>
      </w:tabs>
      <w:autoSpaceDE/>
      <w:autoSpaceDN/>
      <w:adjustRightInd/>
      <w:spacing w:before="40" w:after="0"/>
    </w:pPr>
    <w:rPr>
      <w:rFonts w:ascii="Arial" w:eastAsia="Times New Roman" w:hAnsi="Arial" w:cs="Times New Roman"/>
      <w:color w:val="auto"/>
      <w:sz w:val="22"/>
      <w:szCs w:val="20"/>
    </w:rPr>
  </w:style>
  <w:style w:type="paragraph" w:styleId="NormalWeb">
    <w:name w:val="Normal (Web)"/>
    <w:basedOn w:val="Normal"/>
    <w:uiPriority w:val="99"/>
    <w:semiHidden/>
    <w:unhideWhenUsed/>
    <w:rsid w:val="005934A8"/>
    <w:rPr>
      <w:rFonts w:ascii="Times New Roman" w:hAnsi="Times New Roman" w:cs="Times New Roman"/>
    </w:rPr>
  </w:style>
  <w:style w:type="paragraph" w:styleId="Notedebasdepage">
    <w:name w:val="footnote text"/>
    <w:basedOn w:val="Normal"/>
    <w:link w:val="NotedebasdepageCar"/>
    <w:uiPriority w:val="99"/>
    <w:semiHidden/>
    <w:unhideWhenUsed/>
    <w:rsid w:val="00717B5A"/>
    <w:pPr>
      <w:spacing w:after="0"/>
    </w:pPr>
    <w:rPr>
      <w:sz w:val="20"/>
      <w:szCs w:val="20"/>
    </w:rPr>
  </w:style>
  <w:style w:type="character" w:customStyle="1" w:styleId="NotedebasdepageCar">
    <w:name w:val="Note de bas de page Car"/>
    <w:basedOn w:val="Policepardfaut"/>
    <w:link w:val="Notedebasdepage"/>
    <w:uiPriority w:val="99"/>
    <w:semiHidden/>
    <w:rsid w:val="00717B5A"/>
    <w:rPr>
      <w:rFonts w:ascii="Calibri" w:hAnsi="Calibri" w:cs="Calibri"/>
      <w:color w:val="000000"/>
      <w:sz w:val="20"/>
      <w:szCs w:val="20"/>
    </w:rPr>
  </w:style>
  <w:style w:type="character" w:styleId="Appelnotedebasdep">
    <w:name w:val="footnote reference"/>
    <w:basedOn w:val="Policepardfaut"/>
    <w:unhideWhenUsed/>
    <w:rsid w:val="00717B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6766">
      <w:bodyDiv w:val="1"/>
      <w:marLeft w:val="0"/>
      <w:marRight w:val="0"/>
      <w:marTop w:val="0"/>
      <w:marBottom w:val="0"/>
      <w:divBdr>
        <w:top w:val="none" w:sz="0" w:space="0" w:color="auto"/>
        <w:left w:val="none" w:sz="0" w:space="0" w:color="auto"/>
        <w:bottom w:val="none" w:sz="0" w:space="0" w:color="auto"/>
        <w:right w:val="none" w:sz="0" w:space="0" w:color="auto"/>
      </w:divBdr>
    </w:div>
    <w:div w:id="460614582">
      <w:bodyDiv w:val="1"/>
      <w:marLeft w:val="0"/>
      <w:marRight w:val="0"/>
      <w:marTop w:val="0"/>
      <w:marBottom w:val="0"/>
      <w:divBdr>
        <w:top w:val="none" w:sz="0" w:space="0" w:color="auto"/>
        <w:left w:val="none" w:sz="0" w:space="0" w:color="auto"/>
        <w:bottom w:val="none" w:sz="0" w:space="0" w:color="auto"/>
        <w:right w:val="none" w:sz="0" w:space="0" w:color="auto"/>
      </w:divBdr>
    </w:div>
    <w:div w:id="1094594613">
      <w:bodyDiv w:val="1"/>
      <w:marLeft w:val="0"/>
      <w:marRight w:val="0"/>
      <w:marTop w:val="0"/>
      <w:marBottom w:val="0"/>
      <w:divBdr>
        <w:top w:val="none" w:sz="0" w:space="0" w:color="auto"/>
        <w:left w:val="none" w:sz="0" w:space="0" w:color="auto"/>
        <w:bottom w:val="none" w:sz="0" w:space="0" w:color="auto"/>
        <w:right w:val="none" w:sz="0" w:space="0" w:color="auto"/>
      </w:divBdr>
    </w:div>
    <w:div w:id="1420642536">
      <w:bodyDiv w:val="1"/>
      <w:marLeft w:val="0"/>
      <w:marRight w:val="0"/>
      <w:marTop w:val="0"/>
      <w:marBottom w:val="0"/>
      <w:divBdr>
        <w:top w:val="none" w:sz="0" w:space="0" w:color="auto"/>
        <w:left w:val="none" w:sz="0" w:space="0" w:color="auto"/>
        <w:bottom w:val="none" w:sz="0" w:space="0" w:color="auto"/>
        <w:right w:val="none" w:sz="0" w:space="0" w:color="auto"/>
      </w:divBdr>
    </w:div>
    <w:div w:id="1685783761">
      <w:bodyDiv w:val="1"/>
      <w:marLeft w:val="0"/>
      <w:marRight w:val="0"/>
      <w:marTop w:val="0"/>
      <w:marBottom w:val="0"/>
      <w:divBdr>
        <w:top w:val="none" w:sz="0" w:space="0" w:color="auto"/>
        <w:left w:val="none" w:sz="0" w:space="0" w:color="auto"/>
        <w:bottom w:val="none" w:sz="0" w:space="0" w:color="auto"/>
        <w:right w:val="none" w:sz="0" w:space="0" w:color="auto"/>
      </w:divBdr>
    </w:div>
    <w:div w:id="1729067322">
      <w:bodyDiv w:val="1"/>
      <w:marLeft w:val="0"/>
      <w:marRight w:val="0"/>
      <w:marTop w:val="0"/>
      <w:marBottom w:val="0"/>
      <w:divBdr>
        <w:top w:val="none" w:sz="0" w:space="0" w:color="auto"/>
        <w:left w:val="none" w:sz="0" w:space="0" w:color="auto"/>
        <w:bottom w:val="none" w:sz="0" w:space="0" w:color="auto"/>
        <w:right w:val="none" w:sz="0" w:space="0" w:color="auto"/>
      </w:divBdr>
    </w:div>
    <w:div w:id="1824926827">
      <w:bodyDiv w:val="1"/>
      <w:marLeft w:val="0"/>
      <w:marRight w:val="0"/>
      <w:marTop w:val="0"/>
      <w:marBottom w:val="0"/>
      <w:divBdr>
        <w:top w:val="none" w:sz="0" w:space="0" w:color="auto"/>
        <w:left w:val="none" w:sz="0" w:space="0" w:color="auto"/>
        <w:bottom w:val="none" w:sz="0" w:space="0" w:color="auto"/>
        <w:right w:val="none" w:sz="0" w:space="0" w:color="auto"/>
      </w:divBdr>
    </w:div>
    <w:div w:id="185036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BAED0624-A8FC-4E46-BA03-23C78B572442}">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16</Pages>
  <Words>3518</Words>
  <Characters>23959</Characters>
  <Application>Microsoft Office Word</Application>
  <DocSecurity>0</DocSecurity>
  <Lines>199</Lines>
  <Paragraphs>54</Paragraphs>
  <ScaleCrop>false</ScaleCrop>
  <HeadingPairs>
    <vt:vector size="2" baseType="variant">
      <vt:variant>
        <vt:lpstr>Titre</vt:lpstr>
      </vt:variant>
      <vt:variant>
        <vt:i4>1</vt:i4>
      </vt:variant>
    </vt:vector>
  </HeadingPairs>
  <TitlesOfParts>
    <vt:vector size="1" baseType="lpstr">
      <vt:lpstr/>
    </vt:vector>
  </TitlesOfParts>
  <Company>Achatpublic</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Abdelmalek BENZENATI</dc:creator>
  <cp:lastModifiedBy>Lelievre Emilie</cp:lastModifiedBy>
  <cp:revision>20</cp:revision>
  <cp:lastPrinted>2023-01-20T13:44:00Z</cp:lastPrinted>
  <dcterms:created xsi:type="dcterms:W3CDTF">2026-03-11T13:05:00Z</dcterms:created>
  <dcterms:modified xsi:type="dcterms:W3CDTF">2026-03-24T13:32:00Z</dcterms:modified>
</cp:coreProperties>
</file>